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850"/>
          <w:tab w:val="clear" w:pos="1191"/>
          <w:tab w:val="clear" w:pos="1531"/>
        </w:tabs>
        <w:spacing w:before="240" w:after="240"/>
        <w:jc w:val="center"/>
        <w:rPr>
          <w:rFonts w:eastAsia="Calibri" w:cs="Times New Roman" w:eastAsiaTheme="minorHAnsi"/>
          <w:sz w:val="24"/>
          <w:szCs w:val="24"/>
          <w:lang w:val="hu-HU" w:eastAsia="en-US"/>
        </w:rPr>
      </w:pPr>
      <w:r>
        <w:rPr>
          <w:rFonts w:eastAsia="Calibri" w:cs="Times New Roman" w:eastAsiaTheme="minorHAnsi"/>
          <w:b/>
          <w:bCs/>
          <w:i/>
          <w:iCs/>
          <w:sz w:val="28"/>
          <w:szCs w:val="28"/>
          <w:lang w:val="hu-HU" w:eastAsia="en-US"/>
        </w:rPr>
        <w:t xml:space="preserve">Adatlap </w:t>
        <w:br/>
        <w:t>az időskorúak járadékának megállapításához</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1. Személyi adatok</w:t>
      </w:r>
    </w:p>
    <w:p>
      <w:pPr>
        <w:pStyle w:val="Normal"/>
        <w:tabs>
          <w:tab w:val="clear" w:pos="850"/>
          <w:tab w:val="clear" w:pos="1191"/>
          <w:tab w:val="clear" w:pos="1531"/>
        </w:tabs>
        <w:spacing w:before="24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1.1. </w:t>
      </w:r>
      <w:r>
        <w:rPr>
          <w:rFonts w:eastAsia="Calibri" w:cs="Times New Roman" w:eastAsiaTheme="minorHAnsi"/>
          <w:i/>
          <w:iCs/>
          <w:sz w:val="24"/>
          <w:szCs w:val="24"/>
          <w:lang w:val="hu-HU" w:eastAsia="en-US"/>
        </w:rPr>
        <w:t>(Hivatalból történő megállapítás esetén a hatóság tölti ki)</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1.1.1.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1.1.2. Születési neve:……………………………………………………………...</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1.1.3. Anyja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1.1.4. Születés helye, ideje (év, hó, nap):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1.1.5. </w:t>
      </w:r>
      <w:r>
        <w:rPr>
          <w:sz w:val="48"/>
          <w:szCs w:val="48"/>
          <w:lang w:val="hu-HU" w:eastAsia="en-US"/>
        </w:rPr>
        <w:t>□</w:t>
      </w:r>
      <w:r>
        <w:rPr>
          <w:sz w:val="20"/>
          <w:szCs w:val="20"/>
          <w:lang w:val="hu-HU" w:eastAsia="en-US"/>
        </w:rPr>
        <w:t xml:space="preserve"> </w:t>
      </w:r>
      <w:r>
        <w:rPr>
          <w:rFonts w:eastAsia="Calibri" w:cs="Times New Roman" w:eastAsiaTheme="minorHAnsi"/>
          <w:sz w:val="24"/>
          <w:szCs w:val="24"/>
          <w:lang w:val="hu-HU" w:eastAsia="en-US"/>
        </w:rPr>
        <w:t>Lakóhelye....................................................................</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1.1.6. </w:t>
      </w:r>
      <w:r>
        <w:rPr>
          <w:sz w:val="48"/>
          <w:szCs w:val="48"/>
          <w:lang w:val="hu-HU" w:eastAsia="en-US"/>
        </w:rPr>
        <w:t>□</w:t>
      </w:r>
      <w:r>
        <w:rPr>
          <w:sz w:val="20"/>
          <w:szCs w:val="20"/>
          <w:lang w:val="hu-HU" w:eastAsia="en-US"/>
        </w:rPr>
        <w:t xml:space="preserve"> </w:t>
      </w:r>
      <w:r>
        <w:rPr>
          <w:rFonts w:eastAsia="Calibri" w:cs="Times New Roman" w:eastAsiaTheme="minorHAnsi"/>
          <w:sz w:val="24"/>
          <w:szCs w:val="24"/>
          <w:lang w:val="hu-HU" w:eastAsia="en-US"/>
        </w:rPr>
        <w:t>Tartózkodási helye:………………………………………………………..</w:t>
      </w:r>
    </w:p>
    <w:p>
      <w:pPr>
        <w:pStyle w:val="Normal"/>
        <w:tabs>
          <w:tab w:val="clear" w:pos="850"/>
          <w:tab w:val="clear" w:pos="1191"/>
          <w:tab w:val="clear" w:pos="1531"/>
        </w:tabs>
        <w:ind w:left="709" w:hanging="0"/>
        <w:rPr>
          <w:rFonts w:eastAsia="Calibri" w:cs="Times New Roman" w:eastAsiaTheme="minorHAnsi"/>
          <w:sz w:val="24"/>
          <w:szCs w:val="24"/>
          <w:lang w:val="hu-HU" w:eastAsia="en-US"/>
        </w:rPr>
      </w:pPr>
      <w:r>
        <w:rPr>
          <w:i/>
          <w:sz w:val="20"/>
          <w:szCs w:val="20"/>
          <w:lang w:val="hu-HU" w:eastAsia="en-US"/>
        </w:rPr>
        <w:t xml:space="preserve">/Amennyiben lakóhelye és tartózkodási helye is van, </w:t>
      </w:r>
      <w:r>
        <w:rPr>
          <w:i/>
          <w:sz w:val="20"/>
          <w:szCs w:val="20"/>
          <w:u w:val="single"/>
          <w:lang w:val="hu-HU" w:eastAsia="en-US"/>
        </w:rPr>
        <w:t>X-szal jelölje</w:t>
      </w:r>
      <w:r>
        <w:rPr>
          <w:i/>
          <w:sz w:val="20"/>
          <w:szCs w:val="20"/>
          <w:lang w:val="hu-HU" w:eastAsia="en-US"/>
        </w:rPr>
        <w:t>, hogy melyik címen él életvitelszerűen./</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1.1.7. Társadalombiztosítási Azonosító Jele: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1.1.8. Állampolgársága: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1.1.9. A kérelmező idegenrendészeti státusza (nem magyar állampolgárság esetén):</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1.1.9.1. □ szabad mozgás és tartózkodás jogával rendelkező, vagy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1.1.9.2. □ EU kék kártyával rendelkező, vagy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1.1.9.3. □ bevándorolt/letelepedett, illetve huzamos tartózkodási joggal rendelkező vagy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1.1.9.4. □ menekült/oltalmazott/hontalan.</w:t>
      </w:r>
    </w:p>
    <w:p>
      <w:pPr>
        <w:pStyle w:val="Normal"/>
        <w:tabs>
          <w:tab w:val="clear" w:pos="850"/>
          <w:tab w:val="clear" w:pos="1191"/>
          <w:tab w:val="clear" w:pos="1531"/>
        </w:tabs>
        <w:spacing w:before="24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1.2. </w:t>
      </w:r>
      <w:r>
        <w:rPr>
          <w:rFonts w:eastAsia="Calibri" w:cs="Times New Roman" w:eastAsiaTheme="minorHAnsi"/>
          <w:i/>
          <w:iCs/>
          <w:sz w:val="24"/>
          <w:szCs w:val="24"/>
          <w:lang w:val="hu-HU" w:eastAsia="en-US"/>
        </w:rPr>
        <w:t>(Ügyfél tölti ki)</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1.2.1. Telefonszám (nem kötelező megadni):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1.2.2. Fizetési számlaszám (akkor kell megadni, ha a folyósítást fizetési számlaszámra kéri):</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1.2.3. A fizetési számlát vezető pénzintézet neve:</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1.2.4. Hivatalból indult eljárás esetén az 1.1. alpont szerinti adataimban az alábbi változás(ok) történt(ek):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1.2.5. Családi állapot: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1.2.5.1. </w:t>
      </w:r>
      <w:r>
        <w:rPr>
          <w:rFonts w:eastAsia="Calibri" w:cs="Times New Roman" w:eastAsiaTheme="minorHAnsi"/>
          <w:sz w:val="48"/>
          <w:szCs w:val="48"/>
          <w:lang w:val="hu-HU" w:eastAsia="en-US"/>
        </w:rPr>
        <w:t>□</w:t>
      </w:r>
      <w:r>
        <w:rPr>
          <w:rFonts w:eastAsia="Calibri" w:cs="Times New Roman" w:eastAsiaTheme="minorHAnsi"/>
          <w:sz w:val="24"/>
          <w:szCs w:val="24"/>
          <w:lang w:val="hu-HU" w:eastAsia="en-US"/>
        </w:rPr>
        <w:t xml:space="preserve"> egyedülálló,</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1.2.5.2. </w:t>
      </w:r>
      <w:r>
        <w:rPr>
          <w:rFonts w:eastAsia="Calibri" w:cs="Times New Roman" w:eastAsiaTheme="minorHAnsi"/>
          <w:sz w:val="48"/>
          <w:szCs w:val="48"/>
          <w:lang w:val="hu-HU" w:eastAsia="en-US"/>
        </w:rPr>
        <w:t>□</w:t>
      </w:r>
      <w:r>
        <w:rPr>
          <w:rFonts w:eastAsia="Calibri" w:cs="Times New Roman" w:eastAsiaTheme="minorHAnsi"/>
          <w:sz w:val="24"/>
          <w:szCs w:val="24"/>
          <w:lang w:val="hu-HU" w:eastAsia="en-US"/>
        </w:rPr>
        <w:t xml:space="preserve"> házastársával/élettársával együtt élő.</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1.2.6. A kérelmezővel azonos lakcímen, életvitelszerűen élő házastársa/élettársa személyes adatai:</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1.2.6.1.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1.2.6.2. Születési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1.2.6.3. Anyja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1.2.6.4. Születési helye, ideje (év, hó, nap):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1.2.6.5. Társadalombiztosítási Azonosító Jele: ....................................................</w:t>
      </w:r>
    </w:p>
    <w:p>
      <w:pPr>
        <w:pStyle w:val="Normal"/>
        <w:tabs>
          <w:tab w:val="clear" w:pos="850"/>
          <w:tab w:val="clear" w:pos="1191"/>
          <w:tab w:val="clear" w:pos="1531"/>
        </w:tabs>
        <w:spacing w:before="24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1.3. Az adatlap benyújtásakor más rendszeres pénzellátás megállapítására irányuló eljárás folyamatban van / nincs folyamatban. </w:t>
      </w:r>
      <w:r>
        <w:rPr>
          <w:rFonts w:eastAsia="Calibri" w:cs="Times New Roman" w:eastAsiaTheme="minorHAnsi"/>
          <w:i/>
          <w:iCs/>
          <w:sz w:val="24"/>
          <w:szCs w:val="24"/>
          <w:lang w:val="hu-HU" w:eastAsia="en-US"/>
        </w:rPr>
        <w:t>(Megfelelő rész aláhúzandó.)</w:t>
      </w:r>
    </w:p>
    <w:p>
      <w:pPr>
        <w:pStyle w:val="Normal"/>
        <w:tabs>
          <w:tab w:val="clear" w:pos="850"/>
          <w:tab w:val="clear" w:pos="1191"/>
          <w:tab w:val="clear" w:pos="1531"/>
        </w:tabs>
        <w:spacing w:before="240" w:after="240"/>
        <w:ind w:firstLine="204"/>
        <w:rPr>
          <w:rFonts w:eastAsia="Calibri" w:cs="Times New Roman" w:eastAsiaTheme="minorHAnsi"/>
          <w:i/>
          <w:i/>
          <w:iCs/>
          <w:sz w:val="24"/>
          <w:szCs w:val="24"/>
          <w:lang w:val="hu-HU" w:eastAsia="en-US"/>
        </w:rPr>
      </w:pPr>
      <w:r>
        <w:rPr>
          <w:rFonts w:eastAsia="Calibri" w:cs="Times New Roman" w:eastAsiaTheme="minorHAnsi"/>
          <w:i/>
          <w:iCs/>
          <w:sz w:val="24"/>
          <w:szCs w:val="24"/>
          <w:lang w:val="hu-HU" w:eastAsia="en-US"/>
        </w:rPr>
      </w:r>
    </w:p>
    <w:p>
      <w:pPr>
        <w:pStyle w:val="Normal"/>
        <w:tabs>
          <w:tab w:val="clear" w:pos="850"/>
          <w:tab w:val="clear" w:pos="1191"/>
          <w:tab w:val="clear" w:pos="1531"/>
        </w:tabs>
        <w:spacing w:before="240" w:after="240"/>
        <w:ind w:firstLine="204"/>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2. Jövedelmi adatok</w:t>
      </w:r>
    </w:p>
    <w:tbl>
      <w:tblPr>
        <w:tblW w:w="9630" w:type="dxa"/>
        <w:jc w:val="left"/>
        <w:tblInd w:w="5" w:type="dxa"/>
        <w:tblLayout w:type="fixed"/>
        <w:tblCellMar>
          <w:top w:w="0" w:type="dxa"/>
          <w:left w:w="5" w:type="dxa"/>
          <w:bottom w:w="0" w:type="dxa"/>
          <w:right w:w="5" w:type="dxa"/>
        </w:tblCellMar>
        <w:tblLook w:val="0000"/>
      </w:tblPr>
      <w:tblGrid>
        <w:gridCol w:w="696"/>
        <w:gridCol w:w="2977"/>
        <w:gridCol w:w="2979"/>
        <w:gridCol w:w="2977"/>
      </w:tblGrid>
      <w:tr>
        <w:trPr/>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A</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B</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C</w:t>
            </w:r>
          </w:p>
        </w:tc>
      </w:tr>
      <w:tr>
        <w:trPr/>
        <w:tc>
          <w:tcPr>
            <w:tcW w:w="696" w:type="dxa"/>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p>
        </w:tc>
        <w:tc>
          <w:tcPr>
            <w:tcW w:w="2977" w:type="dxa"/>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A jövedelem típusa</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Kérelmező</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Házastárs, élettárs</w:t>
            </w:r>
          </w:p>
        </w:tc>
      </w:tr>
      <w:tr>
        <w:trPr/>
        <w:tc>
          <w:tcPr>
            <w:tcW w:w="696" w:type="dxa"/>
            <w:tcBorders>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p>
        </w:tc>
        <w:tc>
          <w:tcPr>
            <w:tcW w:w="2977" w:type="dxa"/>
            <w:tcBorders>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p>
        </w:tc>
        <w:tc>
          <w:tcPr>
            <w:tcW w:w="59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havi jövedelme (forint)</w:t>
            </w:r>
          </w:p>
        </w:tc>
      </w:tr>
      <w:tr>
        <w:trPr/>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2.1.</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Munkaviszonyból és más foglalkoztatási jogviszonyból származó ebből: közfoglalkoztatásból származó</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p>
        </w:tc>
      </w:tr>
      <w:tr>
        <w:trPr/>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2.2.</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Társas és egyéni vállalkozásból, őstermelői, illetve szellemi és más önálló tevékenységből származó</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p>
        </w:tc>
      </w:tr>
      <w:tr>
        <w:trPr/>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2.3.</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Táppénz, gyermekgondozási támogatások</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p>
        </w:tc>
      </w:tr>
      <w:tr>
        <w:trPr/>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2.4.</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Nyugellátás és egyéb nyugdíjszerű rendszeres szociális ellátások</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p>
        </w:tc>
      </w:tr>
      <w:tr>
        <w:trPr/>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2.5.</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Önkormányzat, járási hivatal és az állami foglalkoztatási szerv által folyósított ellátások</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p>
        </w:tc>
      </w:tr>
      <w:tr>
        <w:trPr/>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2.6.</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Egyéb jövedelem</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p>
        </w:tc>
      </w:tr>
      <w:tr>
        <w:trPr/>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2.7.</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Összes jövedelem</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p>
        </w:tc>
      </w:tr>
    </w:tbl>
    <w:p>
      <w:pPr>
        <w:pStyle w:val="Normal"/>
        <w:tabs>
          <w:tab w:val="clear" w:pos="850"/>
          <w:tab w:val="clear" w:pos="1191"/>
          <w:tab w:val="clear" w:pos="1531"/>
        </w:tabs>
        <w:ind w:firstLine="204"/>
        <w:rPr>
          <w:rFonts w:eastAsia="Calibri" w:cs="Times New Roman" w:eastAsiaTheme="minorHAnsi"/>
          <w:i/>
          <w:i/>
          <w:iCs/>
          <w:sz w:val="24"/>
          <w:szCs w:val="24"/>
          <w:lang w:val="hu-HU" w:eastAsia="en-US"/>
        </w:rPr>
      </w:pPr>
      <w:r>
        <w:rPr>
          <w:rFonts w:eastAsia="Calibri" w:cs="Times New Roman" w:eastAsiaTheme="minorHAnsi"/>
          <w:i/>
          <w:iCs/>
          <w:sz w:val="24"/>
          <w:szCs w:val="24"/>
          <w:lang w:val="hu-HU" w:eastAsia="en-US"/>
        </w:rPr>
      </w:r>
    </w:p>
    <w:p>
      <w:pPr>
        <w:pStyle w:val="Normal"/>
        <w:tabs>
          <w:tab w:val="clear" w:pos="850"/>
          <w:tab w:val="clear" w:pos="1191"/>
          <w:tab w:val="clear" w:pos="1531"/>
        </w:tabs>
        <w:ind w:firstLine="204"/>
        <w:rPr>
          <w:rFonts w:eastAsia="Calibri" w:cs="Times New Roman" w:eastAsiaTheme="minorHAnsi"/>
          <w:i/>
          <w:i/>
          <w:iCs/>
          <w:sz w:val="24"/>
          <w:szCs w:val="24"/>
          <w:lang w:val="hu-HU" w:eastAsia="en-US"/>
        </w:rPr>
      </w:pPr>
      <w:r>
        <w:rPr>
          <w:rFonts w:eastAsia="Calibri" w:cs="Times New Roman" w:eastAsiaTheme="minorHAnsi"/>
          <w:i/>
          <w:iCs/>
          <w:sz w:val="24"/>
          <w:szCs w:val="24"/>
          <w:lang w:val="hu-HU" w:eastAsia="en-US"/>
        </w:rPr>
        <w:t>3. Nyilatkozatok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3.1. Tudomásul veszem, hogy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3.1.1. a szociális hatáskört gyakorló szerv - az állami adóhatóság útján - ellenőrizheti a kérelemben közölt jövedelmi adatok valódiságát,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3.1.2. köteles vagyok a feltüntetett adatokban bekövetkezett változást 15 napon belül, valamint a más rendszeres pénzellátás megállapítására irányuló eljárás indítását 8 napon belül bejelenteni az eljáró hatóságnak.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3.2. Hozzájárulok a kérelemben szereplő adatoknak a szociális igazgatási eljárás során történő felhasználásához.</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3.3. </w:t>
      </w:r>
      <w:r>
        <w:rPr>
          <w:rFonts w:eastAsia="Calibri" w:cs="Times New Roman" w:eastAsiaTheme="minorHAnsi"/>
          <w:i/>
          <w:iCs/>
          <w:sz w:val="24"/>
          <w:szCs w:val="24"/>
          <w:lang w:val="hu-HU" w:eastAsia="en-US"/>
        </w:rPr>
        <w:t>(A kérelmező részéről:)</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Felelősségem tudatában kijelentem, hogy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3.3.1.* életvitelszerűen a lakóhelyemen/a tartózkodási helyemen élek (a megfelelő rész aláhúzandó),</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3.3.2. településszintű lakóhellyel rendelkezem, és a kérelem 1.2.6. alpontjában feltüntetett házastársam/élettársam életvitelszerűen velem él [akkor kell aláhúznia, ha az Ön lakóhelyeként a polgárok személyi adatainak és lakcímének nyilvántartásában csak a bejelentett település neve (a fővárosban a kerület megjelölése) szerepel],</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3.3.3. ügyfélkapu regisztrációval rendelkezem:     </w:t>
      </w:r>
      <w:r>
        <w:rPr>
          <w:rFonts w:eastAsia="Calibri" w:cs="Times New Roman" w:eastAsiaTheme="minorHAnsi"/>
          <w:sz w:val="48"/>
          <w:szCs w:val="48"/>
          <w:lang w:val="hu-HU" w:eastAsia="en-US"/>
        </w:rPr>
        <w:t>□</w:t>
      </w:r>
      <w:r>
        <w:rPr>
          <w:rFonts w:eastAsia="Calibri" w:cs="Times New Roman" w:eastAsiaTheme="minorHAnsi"/>
          <w:sz w:val="24"/>
          <w:szCs w:val="24"/>
          <w:lang w:val="hu-HU" w:eastAsia="en-US"/>
        </w:rPr>
        <w:t xml:space="preserve"> igen         </w:t>
      </w:r>
      <w:r>
        <w:rPr>
          <w:rFonts w:eastAsia="Calibri" w:cs="Times New Roman" w:eastAsiaTheme="minorHAnsi"/>
          <w:sz w:val="48"/>
          <w:szCs w:val="48"/>
          <w:lang w:val="hu-HU" w:eastAsia="en-US"/>
        </w:rPr>
        <w:t>□</w:t>
      </w:r>
      <w:r>
        <w:rPr>
          <w:rFonts w:eastAsia="Calibri" w:cs="Times New Roman" w:eastAsiaTheme="minorHAnsi"/>
          <w:sz w:val="24"/>
          <w:szCs w:val="24"/>
          <w:lang w:val="hu-HU" w:eastAsia="en-US"/>
        </w:rPr>
        <w:t xml:space="preserve">  nem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3.3.4. hozzájárulok ahhoz, hogy a hatóság az eljárás során elektronikus úton tartson velem kapcsolatot:    </w:t>
      </w:r>
      <w:r>
        <w:rPr>
          <w:rFonts w:eastAsia="Calibri" w:cs="Times New Roman" w:eastAsiaTheme="minorHAnsi"/>
          <w:sz w:val="48"/>
          <w:szCs w:val="48"/>
          <w:lang w:val="hu-HU" w:eastAsia="en-US"/>
        </w:rPr>
        <w:t>□</w:t>
      </w:r>
      <w:r>
        <w:rPr>
          <w:rFonts w:eastAsia="Calibri" w:cs="Times New Roman" w:eastAsiaTheme="minorHAnsi"/>
          <w:sz w:val="24"/>
          <w:szCs w:val="24"/>
          <w:lang w:val="hu-HU" w:eastAsia="en-US"/>
        </w:rPr>
        <w:t xml:space="preserve"> igen         </w:t>
      </w:r>
      <w:r>
        <w:rPr>
          <w:rFonts w:eastAsia="Calibri" w:cs="Times New Roman" w:eastAsiaTheme="minorHAnsi"/>
          <w:sz w:val="48"/>
          <w:szCs w:val="48"/>
          <w:lang w:val="hu-HU" w:eastAsia="en-US"/>
        </w:rPr>
        <w:t>□</w:t>
      </w:r>
      <w:r>
        <w:rPr>
          <w:rFonts w:eastAsia="Calibri" w:cs="Times New Roman" w:eastAsiaTheme="minorHAnsi"/>
          <w:sz w:val="24"/>
          <w:szCs w:val="24"/>
          <w:lang w:val="hu-HU" w:eastAsia="en-US"/>
        </w:rPr>
        <w:t xml:space="preserve">  nem   </w:t>
      </w:r>
      <w:r>
        <w:rPr>
          <w:rFonts w:eastAsia="Calibri" w:cs="Times New Roman" w:eastAsiaTheme="minorHAnsi"/>
          <w:i/>
          <w:sz w:val="24"/>
          <w:szCs w:val="24"/>
          <w:lang w:val="hu-HU" w:eastAsia="en-US"/>
        </w:rPr>
        <w:t>(Csak abban az esetben töltendő, ha a 3.3.3. pontra igen-nel válaszolt!)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3.3.5. a kérelemben közölt adatok a valóságnak megfelelnek.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3.4. </w:t>
      </w:r>
      <w:r>
        <w:rPr>
          <w:rFonts w:eastAsia="Calibri" w:cs="Times New Roman" w:eastAsiaTheme="minorHAnsi"/>
          <w:i/>
          <w:iCs/>
          <w:sz w:val="24"/>
          <w:szCs w:val="24"/>
          <w:lang w:val="hu-HU" w:eastAsia="en-US"/>
        </w:rPr>
        <w:t>(A kérelmező házastársának/élettársának részéről:)</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Felelősségem tudatában kijelentem, hogy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3.4.1.* életvitelszerűen a lakóhelyemen/a tartózkodási helyemen élek (a megfelelő rész aláhúzandó), és</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3.4.2. a kérelemben közölt adatok a valóságnak megfelelnek.</w:t>
      </w:r>
    </w:p>
    <w:p>
      <w:pPr>
        <w:pStyle w:val="Normal"/>
        <w:tabs>
          <w:tab w:val="clear" w:pos="850"/>
          <w:tab w:val="clear" w:pos="1191"/>
          <w:tab w:val="clear" w:pos="1531"/>
        </w:tabs>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spacing w:before="240" w:after="24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Kelt: ........................................................................, ......................................................</w:t>
      </w:r>
    </w:p>
    <w:tbl>
      <w:tblPr>
        <w:tblW w:w="9636" w:type="dxa"/>
        <w:jc w:val="left"/>
        <w:tblInd w:w="0" w:type="dxa"/>
        <w:tblLayout w:type="fixed"/>
        <w:tblCellMar>
          <w:top w:w="0" w:type="dxa"/>
          <w:left w:w="0" w:type="dxa"/>
          <w:bottom w:w="0" w:type="dxa"/>
          <w:right w:w="0" w:type="dxa"/>
        </w:tblCellMar>
        <w:tblLook w:val="0000"/>
      </w:tblPr>
      <w:tblGrid>
        <w:gridCol w:w="4818"/>
        <w:gridCol w:w="4817"/>
      </w:tblGrid>
      <w:tr>
        <w:trPr/>
        <w:tc>
          <w:tcPr>
            <w:tcW w:w="4818" w:type="dxa"/>
            <w:tcBorders/>
          </w:tcPr>
          <w:p>
            <w:pPr>
              <w:pStyle w:val="Normal"/>
              <w:widowControl w:val="false"/>
              <w:tabs>
                <w:tab w:val="clear" w:pos="850"/>
                <w:tab w:val="clear" w:pos="1191"/>
                <w:tab w:val="clear" w:pos="1531"/>
              </w:tabs>
              <w:spacing w:before="240" w:after="0"/>
              <w:ind w:left="56" w:right="56" w:hanging="0"/>
              <w:jc w:val="center"/>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p>
            <w:pPr>
              <w:pStyle w:val="Normal"/>
              <w:widowControl w:val="false"/>
              <w:tabs>
                <w:tab w:val="clear" w:pos="850"/>
                <w:tab w:val="clear" w:pos="1191"/>
                <w:tab w:val="clear" w:pos="1531"/>
              </w:tabs>
              <w:spacing w:before="240" w:after="0"/>
              <w:ind w:left="56" w:right="56" w:hanging="0"/>
              <w:jc w:val="center"/>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p>
            <w:pPr>
              <w:pStyle w:val="Normal"/>
              <w:widowControl w:val="false"/>
              <w:tabs>
                <w:tab w:val="clear" w:pos="850"/>
                <w:tab w:val="clear" w:pos="1191"/>
                <w:tab w:val="clear" w:pos="1531"/>
              </w:tabs>
              <w:spacing w:before="240" w:after="0"/>
              <w:ind w:left="56" w:right="56" w:hanging="0"/>
              <w:jc w:val="center"/>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 xml:space="preserve">................................................................... </w:t>
              <w:br/>
              <w:t xml:space="preserve">kérelmező aláírása </w:t>
            </w:r>
          </w:p>
        </w:tc>
        <w:tc>
          <w:tcPr>
            <w:tcW w:w="4817" w:type="dxa"/>
            <w:tcBorders/>
          </w:tcPr>
          <w:p>
            <w:pPr>
              <w:pStyle w:val="Normal"/>
              <w:widowControl w:val="false"/>
              <w:tabs>
                <w:tab w:val="clear" w:pos="850"/>
                <w:tab w:val="clear" w:pos="1191"/>
                <w:tab w:val="clear" w:pos="1531"/>
              </w:tabs>
              <w:spacing w:before="240" w:after="0"/>
              <w:ind w:left="56" w:right="56" w:hanging="0"/>
              <w:jc w:val="center"/>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p>
            <w:pPr>
              <w:pStyle w:val="Normal"/>
              <w:widowControl w:val="false"/>
              <w:tabs>
                <w:tab w:val="clear" w:pos="850"/>
                <w:tab w:val="clear" w:pos="1191"/>
                <w:tab w:val="clear" w:pos="1531"/>
              </w:tabs>
              <w:spacing w:before="240" w:after="0"/>
              <w:ind w:left="56" w:right="56" w:hanging="0"/>
              <w:jc w:val="center"/>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p>
            <w:pPr>
              <w:pStyle w:val="Normal"/>
              <w:widowControl w:val="false"/>
              <w:tabs>
                <w:tab w:val="clear" w:pos="850"/>
                <w:tab w:val="clear" w:pos="1191"/>
                <w:tab w:val="clear" w:pos="1531"/>
              </w:tabs>
              <w:spacing w:before="240" w:after="0"/>
              <w:ind w:left="56" w:right="56" w:hanging="0"/>
              <w:jc w:val="center"/>
              <w:rPr>
                <w:rFonts w:eastAsia="Calibri" w:cs="Times New Roman" w:eastAsiaTheme="minorHAnsi"/>
                <w:sz w:val="20"/>
                <w:szCs w:val="20"/>
                <w:lang w:val="hu-HU" w:eastAsia="en-US"/>
              </w:rPr>
            </w:pPr>
            <w:bookmarkStart w:id="0" w:name="_GoBack"/>
            <w:bookmarkEnd w:id="0"/>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 xml:space="preserve">.................................................................. </w:t>
              <w:br/>
              <w:t>kérelmező</w:t>
              <w:br/>
              <w:t>házastársának/élettársának aláírása</w:t>
            </w:r>
          </w:p>
        </w:tc>
      </w:tr>
    </w:tbl>
    <w:p>
      <w:pPr>
        <w:pStyle w:val="Normal"/>
        <w:tabs>
          <w:tab w:val="clear" w:pos="850"/>
          <w:tab w:val="clear" w:pos="1191"/>
          <w:tab w:val="clear" w:pos="1531"/>
        </w:tabs>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t>Kérjük, hogy szíveskedjen a megfelelő választ X-szel jelölni, és a hiányzó adatokat kitölteni.</w:t>
      </w:r>
    </w:p>
    <w:p>
      <w:pPr>
        <w:pStyle w:val="Normal"/>
        <w:tabs>
          <w:tab w:val="clear" w:pos="850"/>
          <w:tab w:val="clear" w:pos="1191"/>
          <w:tab w:val="clear" w:pos="1531"/>
        </w:tabs>
        <w:spacing w:before="240" w:after="0"/>
        <w:ind w:firstLine="204"/>
        <w:rPr>
          <w:rFonts w:eastAsia="Calibri" w:cs="Times New Roman" w:eastAsiaTheme="minorHAnsi"/>
          <w:lang w:val="hu-HU" w:eastAsia="en-US"/>
        </w:rPr>
      </w:pPr>
      <w:r>
        <w:rPr>
          <w:rFonts w:eastAsia="Calibri" w:cs="Times New Roman" w:eastAsiaTheme="minorHAnsi"/>
          <w:i/>
          <w:iCs/>
          <w:lang w:val="hu-HU" w:eastAsia="en-US"/>
        </w:rPr>
        <w:t>4.1. A személyi adatok kitöltéséhez</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4.1.1. „Egyedülálló” az a személy, aki hajadon, nőtlen, özvegy, elvált vagy házastársától külön él, kivéve, ha élettársa van. A házastársak akkor tekinthetők különélőnek, ha a lakcímük különböző.</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i/>
          <w:iCs/>
          <w:lang w:val="hu-HU" w:eastAsia="en-US"/>
        </w:rPr>
        <w:t>4.2. A jövedelemre vonatkozó adatok kitöltéséhez</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i/>
          <w:iCs/>
          <w:lang w:val="hu-HU" w:eastAsia="en-US"/>
        </w:rPr>
        <w:t>„</w:t>
      </w:r>
      <w:r>
        <w:rPr>
          <w:rFonts w:eastAsia="Calibri" w:cs="Times New Roman" w:eastAsiaTheme="minorHAnsi"/>
          <w:i/>
          <w:iCs/>
          <w:lang w:val="hu-HU" w:eastAsia="en-US"/>
        </w:rPr>
        <w:t xml:space="preserve">Jövedelem”: </w:t>
      </w:r>
      <w:r>
        <w:rPr>
          <w:rFonts w:eastAsia="Calibri" w:cs="Times New Roman" w:eastAsiaTheme="minorHAnsi"/>
          <w:lang w:val="hu-HU" w:eastAsia="en-US"/>
        </w:rPr>
        <w:t xml:space="preserve">a személyi jövedelemadóról szóló 1995. évi CXVII. törvény (a továbbiakban: Szjatv.) szerint meghatározott, belföldről vagy külföldről származó - megszerzett - vagyoni érték (bevétel), ideértve az Szjatv.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 </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4.2.2. A jövedelmi adatok alatt havi nettó jövedelmet kell érteni. A nettó jövedelem kiszámításánál a bevételt az elismert költségekkel és a befizetési kötelezettséggel csökkentett összegben kell feltüntetni.</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4.2.2.1. Elismert költségnek minősül a személyi jövedelemadóról szóló törvényben elismert költség, valamint a fizetett tartásdíj.</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4.2.2.2.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4.2.3. Nem minősül jövedelemnek, így jövedelemként nem kell feltüntetni a rendkívüli települési támogatást,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szépkorúak jubileumi juttatását, a súlyos mozgáskorlátozott személyek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4.2.4. A jövedelemről - a családtámogatási törvény szerint folyósított családtámogatási ellátás, vagy a fogyatékossági támogatás kivételével - a kérelemhez mellékelni kell a jövedelem típusának megfelelő iratot vagy annak másolatát.</w:t>
      </w:r>
    </w:p>
    <w:p>
      <w:pPr>
        <w:pStyle w:val="Normal"/>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4.2.5. A jövedelemszámítás részletszabályait a szociális igazgatásról és szociális ellátásokról szóló 1993. évi III. törvény tartalmazza.</w:t>
      </w:r>
    </w:p>
    <w:p>
      <w:pPr>
        <w:pStyle w:val="Normal"/>
        <w:tabs>
          <w:tab w:val="clear" w:pos="850"/>
          <w:tab w:val="clear" w:pos="1191"/>
          <w:tab w:val="clear" w:pos="1531"/>
        </w:tabs>
        <w:rPr>
          <w:rFonts w:eastAsia="Times New Roman" w:cs="Times New Roman"/>
          <w:i/>
          <w:i/>
          <w:lang w:val="hu-HU" w:eastAsia="hu-HU"/>
        </w:rPr>
      </w:pPr>
      <w:r>
        <w:rPr>
          <w:rFonts w:eastAsia="Times New Roman" w:cs="Times New Roman"/>
          <w:i/>
          <w:lang w:val="hu-HU" w:eastAsia="hu-HU"/>
        </w:rPr>
      </w:r>
    </w:p>
    <w:p>
      <w:pPr>
        <w:pStyle w:val="Normal"/>
        <w:tabs>
          <w:tab w:val="clear" w:pos="850"/>
          <w:tab w:val="clear" w:pos="1191"/>
          <w:tab w:val="clear" w:pos="1531"/>
        </w:tabs>
        <w:rPr>
          <w:rFonts w:eastAsia="Times New Roman" w:cs="Times New Roman"/>
          <w:i/>
          <w:i/>
          <w:lang w:val="hu-HU" w:eastAsia="hu-HU"/>
        </w:rPr>
      </w:pPr>
      <w:r>
        <w:rPr>
          <w:rFonts w:eastAsia="Times New Roman" w:cs="Times New Roman"/>
          <w:i/>
          <w:lang w:val="hu-HU" w:eastAsia="hu-HU"/>
        </w:rPr>
      </w:r>
    </w:p>
    <w:p>
      <w:pPr>
        <w:pStyle w:val="Normal"/>
        <w:tabs>
          <w:tab w:val="clear" w:pos="850"/>
          <w:tab w:val="clear" w:pos="1191"/>
          <w:tab w:val="clear" w:pos="1531"/>
        </w:tabs>
        <w:rPr>
          <w:rFonts w:eastAsia="Times New Roman" w:cs="Times New Roman"/>
          <w:i/>
          <w:i/>
          <w:lang w:val="hu-HU" w:eastAsia="hu-HU"/>
        </w:rPr>
      </w:pPr>
      <w:r>
        <w:rPr>
          <w:rFonts w:eastAsia="Times New Roman" w:cs="Times New Roman"/>
          <w:i/>
          <w:lang w:val="hu-HU" w:eastAsia="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jc w:val="center"/>
        <w:rPr>
          <w:b/>
          <w:b/>
        </w:rPr>
      </w:pPr>
      <w:r>
        <w:rPr>
          <w:b/>
        </w:rPr>
        <w:t>NYILATKOZAT</w:t>
      </w:r>
    </w:p>
    <w:p>
      <w:pPr>
        <w:pStyle w:val="Normal"/>
        <w:rPr/>
      </w:pPr>
      <w:r>
        <w:rPr/>
      </w:r>
    </w:p>
    <w:p>
      <w:pPr>
        <w:pStyle w:val="Szvegtrzs"/>
        <w:spacing w:lineRule="auto" w:line="360" w:before="0" w:after="0"/>
        <w:ind w:right="147" w:hanging="0"/>
        <w:rPr>
          <w:sz w:val="22"/>
          <w:szCs w:val="22"/>
        </w:rPr>
      </w:pPr>
      <w:r>
        <w:rPr>
          <w:sz w:val="22"/>
          <w:szCs w:val="22"/>
        </w:rPr>
        <w:t>Alulírott          Név:_______________________________________________________________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 xml:space="preserve">Születési név:________________________________________________________ </w:t>
      </w:r>
    </w:p>
    <w:p>
      <w:pPr>
        <w:pStyle w:val="Szvegtrzs"/>
        <w:spacing w:lineRule="auto" w:line="360" w:before="0" w:after="0"/>
        <w:ind w:left="150" w:right="147" w:firstLine="240"/>
        <w:rPr>
          <w:sz w:val="22"/>
          <w:szCs w:val="22"/>
        </w:rPr>
      </w:pPr>
      <w:r>
        <w:rPr>
          <w:sz w:val="22"/>
          <w:szCs w:val="22"/>
        </w:rPr>
        <w:t xml:space="preserve">                 </w:t>
      </w:r>
      <w:r>
        <w:rPr>
          <w:sz w:val="22"/>
          <w:szCs w:val="22"/>
        </w:rPr>
        <w:t>Anyja neve:__________________________________________________________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Szül. hely, idő:________________________________________________________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Lakcím:._____________________________________________________________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Tartózkodási cím:______________________________________________________</w:t>
      </w:r>
    </w:p>
    <w:p>
      <w:pPr>
        <w:pStyle w:val="Normal"/>
        <w:rPr/>
      </w:pPr>
      <w:r>
        <w:rPr/>
        <w:t>szám alatti lakos időskorúak járadékára való jogosultsági ügyemben nyilatkozom,  hogy az általam életvitelszerűen lakott ingatlan eladására, valamint az életvitelszerűen lakott ingatlanon fennálló vagyoni értékű jog átruházására irányuló jogügylet</w:t>
      </w:r>
    </w:p>
    <w:p>
      <w:pPr>
        <w:pStyle w:val="Normal"/>
        <w:rPr>
          <w:sz w:val="21"/>
          <w:szCs w:val="21"/>
        </w:rPr>
      </w:pPr>
      <w:r>
        <w:rPr>
          <w:sz w:val="21"/>
          <w:szCs w:val="21"/>
        </w:rPr>
      </w:r>
    </w:p>
    <w:p>
      <w:pPr>
        <w:pStyle w:val="Normal"/>
        <w:rPr>
          <w:sz w:val="21"/>
          <w:szCs w:val="21"/>
        </w:rPr>
      </w:pPr>
      <w:r>
        <w:rPr>
          <w:rFonts w:eastAsia="Wingdings" w:cs="Wingdings" w:ascii="Wingdings" w:hAnsi="Wingdings"/>
          <w:sz w:val="44"/>
          <w:szCs w:val="44"/>
        </w:rPr>
        <w:t>¨</w:t>
      </w:r>
      <w:r>
        <w:rPr>
          <w:sz w:val="21"/>
          <w:szCs w:val="21"/>
        </w:rPr>
        <w:t xml:space="preserve"> nem történt</w:t>
      </w:r>
    </w:p>
    <w:p>
      <w:pPr>
        <w:pStyle w:val="Normal"/>
        <w:rPr>
          <w:sz w:val="21"/>
          <w:szCs w:val="21"/>
        </w:rPr>
      </w:pPr>
      <w:r>
        <w:rPr>
          <w:rFonts w:eastAsia="Wingdings" w:cs="Wingdings" w:ascii="Wingdings" w:hAnsi="Wingdings"/>
          <w:sz w:val="44"/>
          <w:szCs w:val="44"/>
        </w:rPr>
        <w:t>¨</w:t>
      </w:r>
      <w:r>
        <w:rPr>
          <w:sz w:val="21"/>
          <w:szCs w:val="21"/>
        </w:rPr>
        <w:t xml:space="preserve"> történt (amennyiben ezen választ jelöli, úgy kérem szíveskedjék a további nyilatkozatokat is kitölteni).</w:t>
      </w:r>
    </w:p>
    <w:p>
      <w:pPr>
        <w:pStyle w:val="Normal"/>
        <w:rPr>
          <w:sz w:val="21"/>
          <w:szCs w:val="21"/>
        </w:rPr>
      </w:pPr>
      <w:r>
        <w:rPr>
          <w:sz w:val="21"/>
          <w:szCs w:val="21"/>
        </w:rPr>
      </w:r>
    </w:p>
    <w:p>
      <w:pPr>
        <w:pStyle w:val="Normal"/>
        <w:rPr>
          <w:sz w:val="21"/>
          <w:szCs w:val="21"/>
        </w:rPr>
      </w:pPr>
      <w:r>
        <w:rPr>
          <w:sz w:val="21"/>
          <w:szCs w:val="21"/>
        </w:rPr>
        <w:t>Nyilatkozom, hogy az általam életvitelszerűen lakott ingatlan eladására, valamint az életvitelszerűen lakott ingatlanon fennálló vagyoni értékű jog átruházására  irányuló jogügylet dátuma: _____________________</w:t>
      </w:r>
    </w:p>
    <w:p>
      <w:pPr>
        <w:pStyle w:val="Normal"/>
        <w:rPr>
          <w:sz w:val="21"/>
          <w:szCs w:val="21"/>
        </w:rPr>
      </w:pPr>
      <w:r>
        <w:rPr>
          <w:sz w:val="21"/>
          <w:szCs w:val="21"/>
        </w:rPr>
      </w:r>
    </w:p>
    <w:p>
      <w:pPr>
        <w:pStyle w:val="Normal"/>
        <w:rPr>
          <w:sz w:val="21"/>
          <w:szCs w:val="21"/>
        </w:rPr>
      </w:pPr>
      <w:r>
        <w:rPr>
          <w:sz w:val="21"/>
          <w:szCs w:val="21"/>
        </w:rPr>
        <w:t>Az eladott ingatlan, illetve átruházott vagyoni értékű jog ellenértéke: _________________________, - Ft</w:t>
      </w:r>
    </w:p>
    <w:p>
      <w:pPr>
        <w:pStyle w:val="Normal"/>
        <w:rPr>
          <w:sz w:val="24"/>
          <w:szCs w:val="24"/>
        </w:rPr>
      </w:pPr>
      <w:r>
        <w:rPr>
          <w:sz w:val="21"/>
          <w:szCs w:val="21"/>
        </w:rPr>
        <w:t>Fizetési számlára befizetésre került</w:t>
      </w:r>
      <w:r>
        <w:rPr/>
        <w:t xml:space="preserve"> </w:t>
      </w:r>
      <w:r>
        <w:rPr>
          <w:rFonts w:eastAsia="Wingdings" w:cs="Wingdings" w:ascii="Wingdings" w:hAnsi="Wingdings"/>
          <w:sz w:val="44"/>
          <w:szCs w:val="44"/>
        </w:rPr>
        <w:t>¨</w:t>
      </w:r>
      <w:r>
        <w:rPr>
          <w:sz w:val="44"/>
          <w:szCs w:val="44"/>
        </w:rPr>
        <w:t xml:space="preserve"> </w:t>
      </w:r>
      <w:r>
        <w:rPr>
          <w:sz w:val="21"/>
          <w:szCs w:val="21"/>
        </w:rPr>
        <w:t>nem került befizetésre</w:t>
      </w:r>
      <w:r>
        <w:rPr>
          <w:sz w:val="44"/>
          <w:szCs w:val="44"/>
        </w:rPr>
        <w:t xml:space="preserve"> </w:t>
      </w:r>
      <w:r>
        <w:rPr>
          <w:rFonts w:eastAsia="Wingdings" w:cs="Wingdings" w:ascii="Wingdings" w:hAnsi="Wingdings"/>
          <w:sz w:val="44"/>
          <w:szCs w:val="44"/>
        </w:rPr>
        <w:t>¨</w:t>
      </w:r>
    </w:p>
    <w:p>
      <w:pPr>
        <w:pStyle w:val="Normal"/>
        <w:rPr>
          <w:sz w:val="21"/>
          <w:szCs w:val="21"/>
        </w:rPr>
      </w:pPr>
      <w:r>
        <w:rPr>
          <w:sz w:val="21"/>
          <w:szCs w:val="21"/>
        </w:rPr>
      </w:r>
    </w:p>
    <w:p>
      <w:pPr>
        <w:pStyle w:val="Normal"/>
        <w:rPr>
          <w:sz w:val="21"/>
          <w:szCs w:val="21"/>
        </w:rPr>
      </w:pPr>
      <w:r>
        <w:rPr>
          <w:sz w:val="21"/>
          <w:szCs w:val="21"/>
        </w:rPr>
        <w:t>Életvitelszerű, tényleges lakhatás célját szolgáló ingatlan vagy vagyoni értékű jog vásárlásának időpontja és a ráfordított összeg: __________________________________________, - Ft.</w:t>
      </w:r>
    </w:p>
    <w:p>
      <w:pPr>
        <w:pStyle w:val="Normal"/>
        <w:spacing w:before="240" w:after="0"/>
        <w:rPr>
          <w:sz w:val="21"/>
          <w:szCs w:val="21"/>
        </w:rPr>
      </w:pPr>
      <w:r>
        <w:rPr>
          <w:sz w:val="21"/>
          <w:szCs w:val="21"/>
        </w:rPr>
        <w:t xml:space="preserve">Felelősségem tudatában kijelentem </w:t>
      </w:r>
      <w:r>
        <w:rPr>
          <w:i/>
          <w:iCs/>
          <w:sz w:val="21"/>
          <w:szCs w:val="21"/>
        </w:rPr>
        <w:t>[a megfelelő aláhúzandó, és a b) pont szerinti esetben kitöltendő]</w:t>
      </w:r>
      <w:r>
        <w:rPr>
          <w:sz w:val="21"/>
          <w:szCs w:val="21"/>
        </w:rPr>
        <w:t>, hogy a velem együttélő közeli hozzátartozóm esetében az általa életvitelszerűen lakott ingatlan eladására, valamint az életvitelszerűen lakott ingatlanon fennálló vagyoni értékű jog átruházására irányuló jogügylet</w:t>
      </w:r>
    </w:p>
    <w:p>
      <w:pPr>
        <w:pStyle w:val="Normal"/>
        <w:rPr>
          <w:sz w:val="21"/>
          <w:szCs w:val="21"/>
        </w:rPr>
      </w:pPr>
      <w:r>
        <w:rPr>
          <w:sz w:val="21"/>
          <w:szCs w:val="21"/>
        </w:rPr>
      </w:r>
    </w:p>
    <w:p>
      <w:pPr>
        <w:pStyle w:val="Normal"/>
        <w:rPr>
          <w:sz w:val="21"/>
          <w:szCs w:val="21"/>
        </w:rPr>
      </w:pPr>
      <w:r>
        <w:rPr>
          <w:rFonts w:eastAsia="Wingdings" w:cs="Wingdings" w:ascii="Wingdings" w:hAnsi="Wingdings"/>
          <w:sz w:val="44"/>
          <w:szCs w:val="44"/>
        </w:rPr>
        <w:t>¨</w:t>
      </w:r>
      <w:r>
        <w:rPr>
          <w:sz w:val="21"/>
          <w:szCs w:val="21"/>
        </w:rPr>
        <w:t xml:space="preserve"> nem történt</w:t>
      </w:r>
    </w:p>
    <w:p>
      <w:pPr>
        <w:pStyle w:val="Normal"/>
        <w:rPr>
          <w:sz w:val="21"/>
          <w:szCs w:val="21"/>
        </w:rPr>
      </w:pPr>
      <w:r>
        <w:rPr>
          <w:rFonts w:eastAsia="Wingdings" w:cs="Wingdings" w:ascii="Wingdings" w:hAnsi="Wingdings"/>
          <w:sz w:val="44"/>
          <w:szCs w:val="44"/>
        </w:rPr>
        <w:t>¨</w:t>
      </w:r>
      <w:r>
        <w:rPr>
          <w:sz w:val="21"/>
          <w:szCs w:val="21"/>
        </w:rPr>
        <w:t>_____________________________________________________ (név és személyes adatok) esetében történt ( amennyiben ezen választ jelöli, úgy kérem szíveskedjék a további nyilatkozatokat is kitölteni).</w:t>
      </w:r>
    </w:p>
    <w:p>
      <w:pPr>
        <w:pStyle w:val="Normal"/>
        <w:rPr>
          <w:sz w:val="21"/>
          <w:szCs w:val="21"/>
        </w:rPr>
      </w:pPr>
      <w:r>
        <w:rPr>
          <w:sz w:val="21"/>
          <w:szCs w:val="21"/>
        </w:rPr>
      </w:r>
    </w:p>
    <w:p>
      <w:pPr>
        <w:pStyle w:val="Normal"/>
        <w:rPr>
          <w:sz w:val="21"/>
          <w:szCs w:val="21"/>
        </w:rPr>
      </w:pPr>
      <w:r>
        <w:rPr>
          <w:sz w:val="21"/>
          <w:szCs w:val="21"/>
        </w:rPr>
        <w:t>Nyilatkozom, hogy a velem együttélő közeli hozzátartozóm által életvitelszerűen lakott ingatlan eladására, valamint az életvitelszerűen lakott ingatlanon fennálló vagyoni értékű jog átruházására irányuló jogügylet dátuma: _____________________</w:t>
      </w:r>
    </w:p>
    <w:p>
      <w:pPr>
        <w:pStyle w:val="Normal"/>
        <w:rPr>
          <w:sz w:val="21"/>
          <w:szCs w:val="21"/>
        </w:rPr>
      </w:pPr>
      <w:r>
        <w:rPr>
          <w:sz w:val="21"/>
          <w:szCs w:val="21"/>
        </w:rPr>
      </w:r>
    </w:p>
    <w:p>
      <w:pPr>
        <w:pStyle w:val="Normal"/>
        <w:rPr>
          <w:sz w:val="21"/>
          <w:szCs w:val="21"/>
        </w:rPr>
      </w:pPr>
      <w:r>
        <w:rPr>
          <w:sz w:val="21"/>
          <w:szCs w:val="21"/>
        </w:rPr>
        <w:t>Az eladott ingatlan, illetve átruházott vagyoni értékű jog ellenértéke: _________________________, - Ft</w:t>
      </w:r>
    </w:p>
    <w:p>
      <w:pPr>
        <w:pStyle w:val="Normal"/>
        <w:rPr>
          <w:sz w:val="24"/>
          <w:szCs w:val="24"/>
        </w:rPr>
      </w:pPr>
      <w:r>
        <w:rPr>
          <w:sz w:val="21"/>
          <w:szCs w:val="21"/>
        </w:rPr>
        <w:t>Fizetési számlára befizetésre került</w:t>
      </w:r>
      <w:r>
        <w:rPr/>
        <w:t xml:space="preserve"> </w:t>
      </w:r>
      <w:r>
        <w:rPr>
          <w:rFonts w:eastAsia="Wingdings" w:cs="Wingdings" w:ascii="Wingdings" w:hAnsi="Wingdings"/>
          <w:sz w:val="44"/>
          <w:szCs w:val="44"/>
        </w:rPr>
        <w:t>¨</w:t>
      </w:r>
      <w:r>
        <w:rPr>
          <w:sz w:val="44"/>
          <w:szCs w:val="44"/>
        </w:rPr>
        <w:t xml:space="preserve"> </w:t>
      </w:r>
      <w:r>
        <w:rPr>
          <w:sz w:val="21"/>
          <w:szCs w:val="21"/>
        </w:rPr>
        <w:t>nem került befizetésre</w:t>
      </w:r>
      <w:r>
        <w:rPr>
          <w:sz w:val="44"/>
          <w:szCs w:val="44"/>
        </w:rPr>
        <w:t xml:space="preserve"> </w:t>
      </w:r>
      <w:r>
        <w:rPr>
          <w:rFonts w:eastAsia="Wingdings" w:cs="Wingdings" w:ascii="Wingdings" w:hAnsi="Wingdings"/>
          <w:sz w:val="44"/>
          <w:szCs w:val="44"/>
        </w:rPr>
        <w:t>¨</w:t>
      </w:r>
    </w:p>
    <w:p>
      <w:pPr>
        <w:pStyle w:val="Normal"/>
        <w:rPr>
          <w:sz w:val="21"/>
          <w:szCs w:val="21"/>
        </w:rPr>
      </w:pPr>
      <w:r>
        <w:rPr>
          <w:sz w:val="21"/>
          <w:szCs w:val="21"/>
        </w:rPr>
      </w:r>
    </w:p>
    <w:p>
      <w:pPr>
        <w:pStyle w:val="Normal"/>
        <w:rPr>
          <w:sz w:val="21"/>
          <w:szCs w:val="21"/>
        </w:rPr>
      </w:pPr>
      <w:r>
        <w:rPr>
          <w:sz w:val="21"/>
          <w:szCs w:val="21"/>
        </w:rPr>
        <w:t>Életvitelszerű, tényleges lakhatás célját szolgáló ingatlan vagy vagyoni értékű jog vásárlásának időpontja és a ráfordított összeg: __________________________________________, - Ft.</w:t>
      </w:r>
    </w:p>
    <w:p>
      <w:pPr>
        <w:pStyle w:val="Normal"/>
        <w:rPr>
          <w:sz w:val="24"/>
          <w:szCs w:val="24"/>
        </w:rPr>
      </w:pPr>
      <w:r>
        <w:rPr>
          <w:sz w:val="24"/>
          <w:szCs w:val="24"/>
        </w:rPr>
      </w:r>
    </w:p>
    <w:p>
      <w:pPr>
        <w:pStyle w:val="Szvegtrzs"/>
        <w:spacing w:before="0" w:after="0"/>
        <w:ind w:right="150" w:hanging="0"/>
        <w:rPr>
          <w:sz w:val="22"/>
          <w:szCs w:val="22"/>
        </w:rPr>
      </w:pPr>
      <w:r>
        <w:rPr>
          <w:sz w:val="22"/>
          <w:szCs w:val="22"/>
        </w:rPr>
        <w:t xml:space="preserve">Kelt:________________________ </w:t>
      </w:r>
    </w:p>
    <w:p>
      <w:pPr>
        <w:pStyle w:val="Szvegtrzs"/>
        <w:spacing w:before="0" w:after="0"/>
        <w:ind w:right="150" w:hanging="0"/>
        <w:rPr>
          <w:sz w:val="22"/>
          <w:szCs w:val="22"/>
        </w:rPr>
      </w:pPr>
      <w:r>
        <w:rPr>
          <w:sz w:val="22"/>
          <w:szCs w:val="22"/>
        </w:rPr>
        <w:t xml:space="preserve">                                                                                              </w:t>
      </w:r>
      <w:r>
        <w:rPr>
          <w:sz w:val="22"/>
          <w:szCs w:val="22"/>
        </w:rPr>
        <w:t>__________________________________</w:t>
      </w:r>
    </w:p>
    <w:p>
      <w:pPr>
        <w:pStyle w:val="Szvegtrzs"/>
        <w:spacing w:before="0" w:after="0"/>
        <w:ind w:right="150" w:hanging="0"/>
        <w:rPr>
          <w:sz w:val="22"/>
          <w:szCs w:val="22"/>
        </w:rPr>
      </w:pPr>
      <w:r>
        <w:rPr>
          <w:sz w:val="22"/>
          <w:szCs w:val="22"/>
        </w:rPr>
        <w:t xml:space="preserve">                                                                                                                  </w:t>
      </w:r>
      <w:r>
        <w:rPr>
          <w:sz w:val="22"/>
          <w:szCs w:val="22"/>
        </w:rPr>
        <w:t>nyilatkozó aláírása</w:t>
      </w:r>
    </w:p>
    <w:p>
      <w:pPr>
        <w:pStyle w:val="Normal"/>
        <w:jc w:val="center"/>
        <w:rPr/>
      </w:pPr>
      <w:r>
        <w:rPr>
          <w:b/>
          <w:bCs/>
        </w:rPr>
        <w:t>NYILATKOZAT</w:t>
      </w:r>
    </w:p>
    <w:p>
      <w:pPr>
        <w:pStyle w:val="Normal"/>
        <w:jc w:val="center"/>
        <w:rPr/>
      </w:pPr>
      <w:r>
        <w:rPr>
          <w:b/>
          <w:bCs/>
        </w:rPr>
        <w:t>Vállalkozó ill. őstermelő esetében jövedelemről</w:t>
      </w:r>
    </w:p>
    <w:p>
      <w:pPr>
        <w:pStyle w:val="Normal"/>
        <w:rPr>
          <w:b/>
          <w:b/>
          <w:bCs/>
        </w:rPr>
      </w:pPr>
      <w:r>
        <w:rPr>
          <w:b/>
          <w:bCs/>
        </w:rPr>
      </w:r>
    </w:p>
    <w:p>
      <w:pPr>
        <w:pStyle w:val="Normal"/>
        <w:rPr/>
      </w:pPr>
      <w:r>
        <w:rPr>
          <w:sz w:val="21"/>
          <w:szCs w:val="21"/>
        </w:rPr>
        <w:t xml:space="preserve">A Szociális igazgatásról és szociális ellátásokról szóló 1993. évi III. törvény (a továbbiakban: Szt.) </w:t>
      </w:r>
      <w:r>
        <w:rPr>
          <w:bCs/>
          <w:sz w:val="21"/>
          <w:szCs w:val="21"/>
        </w:rPr>
        <w:t xml:space="preserve">4. § </w:t>
      </w:r>
      <w:r>
        <w:rPr>
          <w:sz w:val="21"/>
          <w:szCs w:val="21"/>
        </w:rPr>
        <w:t xml:space="preserve">(1) bekezdés a) pontja alapján </w:t>
      </w:r>
      <w:r>
        <w:rPr>
          <w:b/>
          <w:i/>
          <w:iCs/>
          <w:sz w:val="21"/>
          <w:szCs w:val="21"/>
          <w:u w:val="single"/>
        </w:rPr>
        <w:t>jövedelem</w:t>
      </w:r>
      <w:r>
        <w:rPr>
          <w:i/>
          <w:iCs/>
          <w:sz w:val="21"/>
          <w:szCs w:val="21"/>
        </w:rPr>
        <w:t xml:space="preserve">: - </w:t>
      </w:r>
      <w:r>
        <w:rPr>
          <w:sz w:val="21"/>
          <w:szCs w:val="21"/>
        </w:rPr>
        <w:t>az (1a) bekezdésben foglalt kivétellel, valamint figyelemmel az (1b) és (1c) bekezdésben foglaltakra - az elismert költségekkel és a befizetési kötelezettséggel csökkentett</w:t>
      </w:r>
    </w:p>
    <w:p>
      <w:pPr>
        <w:pStyle w:val="Normal"/>
        <w:ind w:left="360" w:hanging="0"/>
        <w:rPr>
          <w:sz w:val="20"/>
          <w:szCs w:val="20"/>
        </w:rPr>
      </w:pPr>
      <w:r>
        <w:rPr>
          <w:i/>
          <w:iCs/>
          <w:sz w:val="20"/>
          <w:szCs w:val="20"/>
        </w:rPr>
        <w:t xml:space="preserve">aa) </w:t>
      </w:r>
      <w:r>
        <w:rPr>
          <w:sz w:val="20"/>
          <w:szCs w:val="20"/>
        </w:rPr>
        <w:t>a személyi jövedelemadóról szóló 1995. évi CXVII. törvény (a továbbiakban: Szjatv.) szerint meghatározott, belföldről vagy külföldről származó - megszerzett - vagyoni érték (bevétel), ideértve a Szjatv. 1. számú melléklete szerinti adómentes bevételt, és</w:t>
      </w:r>
    </w:p>
    <w:p>
      <w:pPr>
        <w:pStyle w:val="Normal"/>
        <w:ind w:left="360" w:hanging="0"/>
        <w:rPr>
          <w:sz w:val="20"/>
          <w:szCs w:val="20"/>
        </w:rPr>
      </w:pPr>
      <w:r>
        <w:rPr>
          <w:i/>
          <w:iCs/>
          <w:sz w:val="20"/>
          <w:szCs w:val="20"/>
        </w:rPr>
        <w:t xml:space="preserve">ab) </w:t>
      </w:r>
      <w:r>
        <w:rPr>
          <w:sz w:val="20"/>
          <w:szCs w:val="20"/>
        </w:rPr>
        <w:t>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pPr>
        <w:pStyle w:val="Normal"/>
        <w:rPr>
          <w:sz w:val="21"/>
          <w:szCs w:val="21"/>
        </w:rPr>
      </w:pPr>
      <w:r>
        <w:rPr>
          <w:sz w:val="21"/>
          <w:szCs w:val="21"/>
        </w:rPr>
      </w:r>
    </w:p>
    <w:p>
      <w:pPr>
        <w:pStyle w:val="Normal"/>
        <w:rPr/>
      </w:pPr>
      <w:r>
        <w:rPr>
          <w:sz w:val="21"/>
          <w:szCs w:val="21"/>
        </w:rPr>
        <w:t>Az Szt. 10. § (2) bekezdés b) pontja értelmében a jogosultság megállapításakor a nem havi rendszerességgel szerzett, illetve vállalkozásból származó jövedelem esetén a kérelem benyújtásának hónapját közvetlenül megelőző tizenkét hónap alatt szerzett jövedelem egyhavi átlagát kell figyelembe venni, azzal, hogy azon hónapoknál, amelyek adóbevallással már lezárt időszakra esnek, a jövedelmet a bevallott éves jövedelemnek e hónapokkal arányos összegében kell beszámítani.</w:t>
      </w:r>
    </w:p>
    <w:p>
      <w:pPr>
        <w:pStyle w:val="Normal"/>
        <w:ind w:firstLine="204"/>
        <w:rPr>
          <w:sz w:val="21"/>
          <w:szCs w:val="21"/>
        </w:rPr>
      </w:pPr>
      <w:r>
        <w:rPr>
          <w:sz w:val="21"/>
          <w:szCs w:val="21"/>
        </w:rPr>
      </w:r>
    </w:p>
    <w:p>
      <w:pPr>
        <w:pStyle w:val="Normal"/>
        <w:rPr/>
      </w:pPr>
      <w:r>
        <w:rPr>
          <w:sz w:val="21"/>
          <w:szCs w:val="21"/>
        </w:rPr>
        <w:t>Az Szt. 10. § (3) bekezdése alapján, ha a vállalkozási tevékenység megkezdésétől eltelt időtartam nem éri el a 12 hónapot, akkor az egyhavi átlagos jövedelmet a vállalkozási tevékenység időtartama alapján kell kiszámítani.</w:t>
      </w:r>
    </w:p>
    <w:p>
      <w:pPr>
        <w:pStyle w:val="Normal"/>
        <w:ind w:firstLine="204"/>
        <w:rPr>
          <w:sz w:val="21"/>
          <w:szCs w:val="21"/>
        </w:rPr>
      </w:pPr>
      <w:r>
        <w:rPr>
          <w:sz w:val="21"/>
          <w:szCs w:val="21"/>
        </w:rPr>
      </w:r>
    </w:p>
    <w:p>
      <w:pPr>
        <w:pStyle w:val="Normal"/>
        <w:rPr/>
      </w:pPr>
      <w:r>
        <w:rPr>
          <w:sz w:val="21"/>
          <w:szCs w:val="21"/>
        </w:rPr>
        <w:t>Az Szt. 10. § (4) bekezdés b) pontja szerint a jövedelemszámításnál figyelmen kívül kell hagyni a vállalkozásból származó jövedelmet, feltéve, hogy a vállalkozási tevékenység megszűnt.</w:t>
      </w:r>
    </w:p>
    <w:p>
      <w:pPr>
        <w:pStyle w:val="Normal"/>
        <w:ind w:firstLine="204"/>
        <w:rPr>
          <w:sz w:val="21"/>
          <w:szCs w:val="21"/>
        </w:rPr>
      </w:pPr>
      <w:r>
        <w:rPr>
          <w:sz w:val="21"/>
          <w:szCs w:val="21"/>
        </w:rPr>
      </w:r>
    </w:p>
    <w:p>
      <w:pPr>
        <w:pStyle w:val="Normal"/>
        <w:rPr/>
      </w:pPr>
      <w:r>
        <w:rPr>
          <w:sz w:val="21"/>
          <w:szCs w:val="21"/>
        </w:rPr>
        <w:t>Az Szt. 10. § (5) bekezdése értelmében 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pPr>
        <w:pStyle w:val="Normal"/>
        <w:rPr>
          <w:sz w:val="21"/>
          <w:szCs w:val="21"/>
        </w:rPr>
      </w:pPr>
      <w:r>
        <w:rPr>
          <w:sz w:val="21"/>
          <w:szCs w:val="21"/>
        </w:rPr>
      </w:r>
    </w:p>
    <w:p>
      <w:pPr>
        <w:pStyle w:val="Normal"/>
        <w:rPr>
          <w:sz w:val="21"/>
          <w:szCs w:val="21"/>
        </w:rPr>
      </w:pPr>
      <w:r>
        <w:rPr>
          <w:sz w:val="21"/>
          <w:szCs w:val="21"/>
        </w:rPr>
        <w:t xml:space="preserve">Az Szt. 4. § (1b) bekezdése alapján az (1) bekezdés </w:t>
      </w:r>
      <w:r>
        <w:rPr>
          <w:iCs/>
          <w:sz w:val="21"/>
          <w:szCs w:val="21"/>
        </w:rPr>
        <w:t>a)</w:t>
      </w:r>
      <w:r>
        <w:rPr>
          <w:i/>
          <w:iCs/>
          <w:sz w:val="21"/>
          <w:szCs w:val="21"/>
        </w:rPr>
        <w:t xml:space="preserve"> </w:t>
      </w:r>
      <w:r>
        <w:rPr>
          <w:sz w:val="21"/>
          <w:szCs w:val="21"/>
        </w:rPr>
        <w:t xml:space="preserve">pontjának alkalmazásában </w:t>
      </w:r>
      <w:r>
        <w:rPr>
          <w:b/>
          <w:sz w:val="21"/>
          <w:szCs w:val="21"/>
        </w:rPr>
        <w:t xml:space="preserve">elismert költségnek minősül </w:t>
      </w:r>
      <w:r>
        <w:rPr>
          <w:sz w:val="21"/>
          <w:szCs w:val="21"/>
        </w:rPr>
        <w:t>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pPr>
        <w:pStyle w:val="Normal"/>
        <w:rPr>
          <w:sz w:val="21"/>
          <w:szCs w:val="21"/>
        </w:rPr>
      </w:pPr>
      <w:r>
        <w:rPr>
          <w:sz w:val="21"/>
          <w:szCs w:val="21"/>
        </w:rPr>
      </w:r>
    </w:p>
    <w:p>
      <w:pPr>
        <w:pStyle w:val="Normal"/>
        <w:rPr>
          <w:sz w:val="21"/>
          <w:szCs w:val="21"/>
        </w:rPr>
      </w:pPr>
      <w:r>
        <w:rPr>
          <w:sz w:val="21"/>
          <w:szCs w:val="21"/>
        </w:rPr>
        <w:t xml:space="preserve">Az Szt. 4 § (1c) bekezdése szerint az (1) bekezdés </w:t>
      </w:r>
      <w:r>
        <w:rPr>
          <w:iCs/>
          <w:sz w:val="21"/>
          <w:szCs w:val="21"/>
        </w:rPr>
        <w:t>a)</w:t>
      </w:r>
      <w:r>
        <w:rPr>
          <w:i/>
          <w:iCs/>
          <w:sz w:val="21"/>
          <w:szCs w:val="21"/>
        </w:rPr>
        <w:t xml:space="preserve"> </w:t>
      </w:r>
      <w:r>
        <w:rPr>
          <w:sz w:val="21"/>
          <w:szCs w:val="21"/>
        </w:rPr>
        <w:t xml:space="preserve">pontjának alkalmazásában </w:t>
      </w:r>
      <w:r>
        <w:rPr>
          <w:b/>
          <w:sz w:val="21"/>
          <w:szCs w:val="21"/>
        </w:rPr>
        <w:t xml:space="preserve">befizetési kötelezettségnek minősül </w:t>
      </w:r>
      <w:r>
        <w:rPr>
          <w:sz w:val="21"/>
          <w:szCs w:val="21"/>
        </w:rPr>
        <w:t>a személyi jövedelemadó, a magánszemélyt terhelő egyszerűsített közteherviselési hozzájárulás, a társadalombiztosítási járulék, a nyugdíjjárulék és az egészségügyi szolgáltatási járulék.</w:t>
      </w:r>
    </w:p>
    <w:p>
      <w:pPr>
        <w:pStyle w:val="Szvegtrzs"/>
        <w:spacing w:lineRule="auto" w:line="360" w:before="0" w:after="0"/>
        <w:ind w:right="147" w:hanging="0"/>
        <w:rPr/>
      </w:pPr>
      <w:r>
        <w:rPr>
          <w:sz w:val="22"/>
          <w:szCs w:val="22"/>
        </w:rPr>
        <w:t xml:space="preserve">A fentiek tekintetében büntetőjogi felelősségem tudatában nyilatkozom, hogy alulírott       </w:t>
      </w:r>
    </w:p>
    <w:p>
      <w:pPr>
        <w:pStyle w:val="Normal"/>
        <w:spacing w:lineRule="auto" w:line="360"/>
        <w:ind w:right="147" w:hanging="0"/>
        <w:rPr/>
      </w:pPr>
      <w:r>
        <w:rPr>
          <w:rFonts w:eastAsia="Times New Roman"/>
        </w:rPr>
        <w:t xml:space="preserve">                     </w:t>
      </w:r>
      <w:r>
        <w:rPr/>
        <w:t xml:space="preserve">Név: </w:t>
      </w:r>
      <w:r>
        <w:rPr>
          <w:rFonts w:eastAsia="Andale Sans UI"/>
          <w:b/>
          <w:bCs/>
          <w:kern w:val="2"/>
          <w:lang w:val="hu-HU"/>
        </w:rPr>
        <w:t>………………………………………..……….</w:t>
      </w:r>
    </w:p>
    <w:p>
      <w:pPr>
        <w:pStyle w:val="Szvegtrzs"/>
        <w:spacing w:lineRule="auto" w:line="360" w:before="0" w:after="0"/>
        <w:ind w:left="150" w:right="147" w:firstLine="240"/>
        <w:rPr/>
      </w:pPr>
      <w:r>
        <w:rPr>
          <w:rFonts w:eastAsia="Times New Roman"/>
          <w:sz w:val="22"/>
          <w:szCs w:val="22"/>
        </w:rPr>
        <w:t xml:space="preserve">                 </w:t>
      </w:r>
      <w:r>
        <w:rPr>
          <w:sz w:val="22"/>
          <w:szCs w:val="22"/>
        </w:rPr>
        <w:t xml:space="preserve">Születési név: </w:t>
      </w:r>
      <w:r>
        <w:rPr>
          <w:b/>
          <w:bCs/>
          <w:sz w:val="22"/>
          <w:szCs w:val="22"/>
          <w:lang w:eastAsia="zh-CN"/>
        </w:rPr>
        <w:t>…………………………………………..</w:t>
      </w:r>
      <w:r>
        <w:rPr>
          <w:sz w:val="22"/>
          <w:szCs w:val="22"/>
        </w:rPr>
        <w:t xml:space="preserve"> </w:t>
      </w:r>
    </w:p>
    <w:p>
      <w:pPr>
        <w:pStyle w:val="Szvegtrzs"/>
        <w:spacing w:lineRule="auto" w:line="360" w:before="0" w:after="0"/>
        <w:ind w:left="150" w:right="147" w:firstLine="240"/>
        <w:rPr/>
      </w:pPr>
      <w:r>
        <w:rPr>
          <w:rFonts w:eastAsia="Times New Roman"/>
          <w:sz w:val="22"/>
          <w:szCs w:val="22"/>
        </w:rPr>
        <w:t xml:space="preserve">                 </w:t>
      </w:r>
      <w:r>
        <w:rPr>
          <w:sz w:val="22"/>
          <w:szCs w:val="22"/>
        </w:rPr>
        <w:t xml:space="preserve">Anyja neve: </w:t>
      </w:r>
      <w:r>
        <w:rPr>
          <w:b/>
          <w:bCs/>
          <w:sz w:val="22"/>
          <w:szCs w:val="22"/>
          <w:lang w:eastAsia="zh-CN"/>
        </w:rPr>
        <w:t>……………………………………………</w:t>
      </w:r>
    </w:p>
    <w:p>
      <w:pPr>
        <w:pStyle w:val="Szvegtrzs"/>
        <w:spacing w:lineRule="auto" w:line="360" w:before="0" w:after="0"/>
        <w:ind w:left="150" w:right="147" w:firstLine="240"/>
        <w:rPr/>
      </w:pPr>
      <w:r>
        <w:rPr>
          <w:rFonts w:eastAsia="Times New Roman"/>
          <w:sz w:val="22"/>
          <w:szCs w:val="22"/>
        </w:rPr>
        <w:t xml:space="preserve">                 </w:t>
      </w:r>
      <w:r>
        <w:rPr>
          <w:sz w:val="22"/>
          <w:szCs w:val="22"/>
        </w:rPr>
        <w:t xml:space="preserve">Szül. hely, idő: </w:t>
      </w:r>
      <w:r>
        <w:rPr>
          <w:b/>
          <w:bCs/>
          <w:sz w:val="22"/>
          <w:szCs w:val="22"/>
          <w:lang w:eastAsia="zh-CN"/>
        </w:rPr>
        <w:t>…………………………………………</w:t>
      </w:r>
    </w:p>
    <w:p>
      <w:pPr>
        <w:pStyle w:val="Szvegtrzs"/>
        <w:spacing w:before="0" w:after="0"/>
        <w:ind w:left="150" w:right="147" w:firstLine="240"/>
        <w:rPr/>
      </w:pPr>
      <w:r>
        <w:rPr>
          <w:rFonts w:eastAsia="Times New Roman"/>
          <w:sz w:val="22"/>
          <w:szCs w:val="22"/>
        </w:rPr>
        <w:t xml:space="preserve">                 </w:t>
      </w:r>
      <w:r>
        <w:rPr>
          <w:sz w:val="22"/>
          <w:szCs w:val="22"/>
        </w:rPr>
        <w:t xml:space="preserve">Lakcím:. </w:t>
      </w:r>
      <w:r>
        <w:rPr>
          <w:b/>
          <w:bCs/>
          <w:sz w:val="22"/>
          <w:szCs w:val="22"/>
          <w:lang w:eastAsia="zh-CN"/>
        </w:rPr>
        <w:t>………………………………………………..</w:t>
      </w:r>
    </w:p>
    <w:p>
      <w:pPr>
        <w:pStyle w:val="Szvegtrzs"/>
        <w:spacing w:before="0" w:after="0"/>
        <w:ind w:left="150" w:right="147" w:firstLine="240"/>
        <w:rPr/>
      </w:pPr>
      <w:r>
        <w:rPr>
          <w:rFonts w:eastAsia="Times New Roman"/>
          <w:b/>
          <w:sz w:val="22"/>
          <w:szCs w:val="22"/>
        </w:rPr>
        <w:t xml:space="preserve">                 </w:t>
      </w:r>
      <w:r>
        <w:rPr>
          <w:b/>
          <w:sz w:val="22"/>
          <w:szCs w:val="22"/>
        </w:rPr>
        <w:t xml:space="preserve">Tartózkodási cím: </w:t>
      </w:r>
      <w:r>
        <w:rPr>
          <w:b/>
          <w:bCs/>
          <w:sz w:val="22"/>
          <w:szCs w:val="22"/>
        </w:rPr>
        <w:t>…………………………………….</w:t>
      </w:r>
    </w:p>
    <w:p>
      <w:pPr>
        <w:pStyle w:val="Szvegtrzs"/>
        <w:spacing w:before="0" w:after="0"/>
        <w:ind w:right="147" w:hanging="0"/>
        <w:rPr/>
      </w:pPr>
      <w:r>
        <w:rPr>
          <w:rFonts w:eastAsia="Times New Roman"/>
          <w:b/>
          <w:sz w:val="22"/>
          <w:szCs w:val="22"/>
        </w:rPr>
        <w:t xml:space="preserve">                        </w:t>
      </w:r>
      <w:r>
        <w:rPr>
          <w:b/>
          <w:sz w:val="22"/>
          <w:szCs w:val="22"/>
        </w:rPr>
        <w:t xml:space="preserve">TAJ szám: </w:t>
      </w:r>
      <w:r>
        <w:rPr>
          <w:b/>
          <w:sz w:val="22"/>
          <w:szCs w:val="22"/>
          <w:lang w:eastAsia="zh-CN"/>
        </w:rPr>
        <w:t>……………………………………………..</w:t>
      </w:r>
    </w:p>
    <w:p>
      <w:pPr>
        <w:pStyle w:val="Szvegtrzs"/>
        <w:spacing w:before="0" w:after="0"/>
        <w:ind w:right="147" w:hanging="0"/>
        <w:rPr/>
      </w:pPr>
      <w:r>
        <w:rPr>
          <w:rFonts w:eastAsia="Times New Roman"/>
          <w:b/>
          <w:sz w:val="22"/>
          <w:szCs w:val="22"/>
        </w:rPr>
        <w:t xml:space="preserve">                        </w:t>
      </w:r>
      <w:r>
        <w:rPr>
          <w:b/>
          <w:sz w:val="22"/>
          <w:szCs w:val="22"/>
        </w:rPr>
        <w:t>Adószám: ………………………………………………</w:t>
      </w:r>
    </w:p>
    <w:p>
      <w:pPr>
        <w:pStyle w:val="Normal"/>
        <w:spacing w:lineRule="auto" w:line="360"/>
        <w:rPr/>
      </w:pPr>
      <w:r>
        <w:rPr>
          <w:rFonts w:eastAsia="Wingdings" w:cs="Wingdings" w:ascii="Wingdings" w:hAnsi="Wingdings"/>
          <w:b/>
          <w:sz w:val="44"/>
          <w:szCs w:val="44"/>
          <w:lang w:val="hu-HU"/>
        </w:rPr>
        <w:t></w:t>
      </w:r>
      <w:r>
        <w:rPr>
          <w:b/>
          <w:sz w:val="21"/>
          <w:szCs w:val="21"/>
          <w:lang w:val="hu-HU"/>
        </w:rPr>
        <w:t xml:space="preserve"> </w:t>
      </w:r>
      <w:r>
        <w:rPr>
          <w:b/>
          <w:lang w:val="hu-HU"/>
        </w:rPr>
        <w:t>Vállalkozói tevékenységet folytatok</w:t>
      </w:r>
      <w:r>
        <w:rPr>
          <w:rFonts w:eastAsia="Calibri"/>
          <w:b/>
          <w:sz w:val="24"/>
          <w:szCs w:val="24"/>
          <w:lang w:val="hu-HU" w:eastAsia="en-US"/>
        </w:rPr>
        <w:t xml:space="preserve">* </w:t>
      </w:r>
    </w:p>
    <w:p>
      <w:pPr>
        <w:pStyle w:val="Normal"/>
        <w:spacing w:lineRule="auto" w:line="360"/>
        <w:rPr/>
      </w:pPr>
      <w:r>
        <w:rPr>
          <w:rFonts w:eastAsia="Wingdings" w:cs="Wingdings" w:ascii="Wingdings" w:hAnsi="Wingdings"/>
          <w:b/>
          <w:sz w:val="44"/>
          <w:szCs w:val="44"/>
          <w:lang w:val="hu-HU"/>
        </w:rPr>
        <w:t></w:t>
      </w:r>
      <w:r>
        <w:rPr>
          <w:b/>
          <w:sz w:val="21"/>
          <w:szCs w:val="21"/>
          <w:lang w:val="hu-HU"/>
        </w:rPr>
        <w:t xml:space="preserve"> </w:t>
      </w:r>
      <w:r>
        <w:rPr>
          <w:b/>
          <w:sz w:val="21"/>
          <w:szCs w:val="21"/>
          <w:lang w:val="hu-HU"/>
        </w:rPr>
        <w:t>Vállalkozói tevékenységet nem folytatok</w:t>
      </w:r>
    </w:p>
    <w:p>
      <w:pPr>
        <w:pStyle w:val="Normal"/>
        <w:spacing w:lineRule="auto" w:line="360"/>
        <w:rPr/>
      </w:pPr>
      <w:r>
        <w:rPr>
          <w:rFonts w:eastAsia="Wingdings" w:cs="Wingdings" w:ascii="Wingdings" w:hAnsi="Wingdings"/>
          <w:b/>
          <w:sz w:val="44"/>
          <w:szCs w:val="44"/>
          <w:lang w:val="hu-HU"/>
        </w:rPr>
        <w:t></w:t>
      </w:r>
      <w:r>
        <w:rPr>
          <w:b/>
          <w:sz w:val="21"/>
          <w:szCs w:val="21"/>
          <w:lang w:val="hu-HU"/>
        </w:rPr>
        <w:t xml:space="preserve"> </w:t>
      </w:r>
      <w:r>
        <w:rPr>
          <w:b/>
          <w:sz w:val="21"/>
          <w:szCs w:val="21"/>
          <w:lang w:val="hu-HU"/>
        </w:rPr>
        <w:t>Őstermelői tevékenységet folytatok</w:t>
      </w:r>
      <w:r>
        <w:rPr>
          <w:rFonts w:eastAsia="Calibri"/>
          <w:b/>
          <w:sz w:val="24"/>
          <w:szCs w:val="24"/>
          <w:lang w:val="hu-HU" w:eastAsia="en-US"/>
        </w:rPr>
        <w:t xml:space="preserve">* </w:t>
      </w:r>
    </w:p>
    <w:p>
      <w:pPr>
        <w:pStyle w:val="Normal"/>
        <w:spacing w:lineRule="auto" w:line="360"/>
        <w:rPr/>
      </w:pPr>
      <w:r>
        <w:rPr>
          <w:rFonts w:eastAsia="Wingdings" w:cs="Wingdings" w:ascii="Wingdings" w:hAnsi="Wingdings"/>
          <w:b/>
          <w:sz w:val="44"/>
          <w:szCs w:val="44"/>
          <w:lang w:val="hu-HU"/>
        </w:rPr>
        <w:t></w:t>
      </w:r>
      <w:r>
        <w:rPr>
          <w:b/>
          <w:sz w:val="21"/>
          <w:szCs w:val="21"/>
          <w:lang w:val="hu-HU"/>
        </w:rPr>
        <w:t xml:space="preserve"> </w:t>
      </w:r>
      <w:r>
        <w:rPr>
          <w:b/>
          <w:sz w:val="21"/>
          <w:szCs w:val="21"/>
          <w:lang w:val="hu-HU"/>
        </w:rPr>
        <w:t>Őstermelői tevékenységet nem folytatok</w:t>
      </w:r>
      <w:r>
        <w:rPr>
          <w:b/>
          <w:lang w:val="hu-HU"/>
        </w:rPr>
        <w:t xml:space="preserve">  </w:t>
      </w:r>
    </w:p>
    <w:p>
      <w:pPr>
        <w:pStyle w:val="Normal"/>
        <w:spacing w:lineRule="auto" w:line="360"/>
        <w:rPr/>
      </w:pPr>
      <w:r>
        <w:rPr>
          <w:rFonts w:eastAsia="Calibri"/>
          <w:sz w:val="24"/>
          <w:szCs w:val="24"/>
          <w:lang w:val="hu-HU" w:eastAsia="en-US"/>
        </w:rPr>
        <w:t>* Vállalkozó ill. őstermelői tevékenység esetén az alábbi táblázat kitöltendő:</w:t>
      </w:r>
    </w:p>
    <w:p>
      <w:pPr>
        <w:pStyle w:val="Normal"/>
        <w:spacing w:lineRule="auto" w:line="360"/>
        <w:rPr/>
      </w:pPr>
      <w:r>
        <w:rPr/>
      </w:r>
    </w:p>
    <w:p>
      <w:pPr>
        <w:pStyle w:val="Normal"/>
        <w:spacing w:lineRule="auto" w:line="360"/>
        <w:rPr/>
      </w:pPr>
      <w:r>
        <w:rPr/>
        <w:t>Vállalkozóként / őstermelőként az alábbi jövedelemmel rendelkezem:</w:t>
      </w:r>
    </w:p>
    <w:p>
      <w:pPr>
        <w:pStyle w:val="Normal"/>
        <w:spacing w:lineRule="auto" w:line="360"/>
        <w:rPr/>
      </w:pPr>
      <w:r>
        <w:rPr/>
      </w:r>
    </w:p>
    <w:tbl>
      <w:tblPr>
        <w:tblW w:w="6161" w:type="dxa"/>
        <w:jc w:val="left"/>
        <w:tblInd w:w="-10" w:type="dxa"/>
        <w:tblLayout w:type="fixed"/>
        <w:tblCellMar>
          <w:top w:w="0" w:type="dxa"/>
          <w:left w:w="108" w:type="dxa"/>
          <w:bottom w:w="0" w:type="dxa"/>
          <w:right w:w="108" w:type="dxa"/>
        </w:tblCellMar>
        <w:tblLook w:val="0000"/>
      </w:tblPr>
      <w:tblGrid>
        <w:gridCol w:w="3070"/>
        <w:gridCol w:w="3090"/>
      </w:tblGrid>
      <w:tr>
        <w:trPr/>
        <w:tc>
          <w:tcPr>
            <w:tcW w:w="3070" w:type="dxa"/>
            <w:tcBorders>
              <w:top w:val="single" w:sz="4" w:space="0" w:color="000000"/>
              <w:left w:val="single" w:sz="4" w:space="0" w:color="000000"/>
              <w:bottom w:val="single" w:sz="4" w:space="0" w:color="000000"/>
            </w:tcBorders>
            <w:shd w:color="auto" w:fill="D9D9D9" w:val="clear"/>
          </w:tcPr>
          <w:p>
            <w:pPr>
              <w:pStyle w:val="Normal"/>
              <w:widowControl w:val="false"/>
              <w:spacing w:lineRule="auto" w:line="360"/>
              <w:jc w:val="center"/>
              <w:rPr/>
            </w:pPr>
            <w:r>
              <w:rPr>
                <w:b/>
              </w:rPr>
              <w:t>Év / Hónap</w:t>
            </w:r>
          </w:p>
        </w:tc>
        <w:tc>
          <w:tcPr>
            <w:tcW w:w="309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360"/>
              <w:jc w:val="center"/>
              <w:rPr/>
            </w:pPr>
            <w:r>
              <w:rPr>
                <w:b/>
              </w:rPr>
              <w:t>Nettó jövedelem</w:t>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b/>
                <w:b/>
              </w:rPr>
            </w:pPr>
            <w:r>
              <w:rPr>
                <w:b/>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b/>
                <w:b/>
              </w:rPr>
            </w:pPr>
            <w:r>
              <w:rPr>
                <w:b/>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D9D9D9" w:val="clear"/>
          </w:tcPr>
          <w:p>
            <w:pPr>
              <w:pStyle w:val="Normal"/>
              <w:widowControl w:val="false"/>
              <w:spacing w:lineRule="auto" w:line="360"/>
              <w:jc w:val="center"/>
              <w:rPr/>
            </w:pPr>
            <w:r>
              <w:rPr>
                <w:b/>
              </w:rPr>
              <w:t>Egy havi átlag:</w:t>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b/>
                <w:b/>
              </w:rPr>
            </w:pPr>
            <w:r>
              <w:rPr>
                <w:b/>
              </w:rPr>
            </w:r>
          </w:p>
        </w:tc>
      </w:tr>
    </w:tbl>
    <w:p>
      <w:pPr>
        <w:pStyle w:val="Normal"/>
        <w:spacing w:lineRule="auto" w:line="360"/>
        <w:rPr/>
      </w:pPr>
      <w:r>
        <w:rPr>
          <w:rFonts w:eastAsia="Times New Roman"/>
        </w:rPr>
        <w:t xml:space="preserve"> </w:t>
      </w:r>
    </w:p>
    <w:p>
      <w:pPr>
        <w:pStyle w:val="Normal"/>
        <w:rPr/>
      </w:pPr>
      <w:r>
        <w:rPr>
          <w:bCs/>
        </w:rPr>
        <w:t>Ezen nyilatkozatomat _________________________________________ ügyben tettem.</w:t>
      </w:r>
    </w:p>
    <w:p>
      <w:pPr>
        <w:pStyle w:val="Normal"/>
        <w:ind w:right="-495" w:hanging="0"/>
        <w:rPr>
          <w:bCs/>
        </w:rPr>
      </w:pPr>
      <w:r>
        <w:rPr>
          <w:bCs/>
        </w:rPr>
      </w:r>
    </w:p>
    <w:p>
      <w:pPr>
        <w:pStyle w:val="Normal"/>
        <w:rPr/>
      </w:pPr>
      <w:r>
        <w:rPr>
          <w:rFonts w:eastAsia="Calibri"/>
          <w:lang w:eastAsia="en-US"/>
        </w:rPr>
        <w:t>Tudomásul veszem, hogy a kérelemben közölt adatok valódiságát az Szt. 10. § (7) bekezdése alapján a szociális hatáskört gyakorló szerv - az állami adóhatóság  útján - ellenőrizheti.</w:t>
      </w:r>
    </w:p>
    <w:p>
      <w:pPr>
        <w:pStyle w:val="Normal"/>
        <w:rPr>
          <w:rFonts w:eastAsia="Calibri"/>
          <w:lang w:eastAsia="en-US"/>
        </w:rPr>
      </w:pPr>
      <w:r>
        <w:rPr>
          <w:rFonts w:eastAsia="Calibri"/>
          <w:lang w:eastAsia="en-US"/>
        </w:rPr>
      </w:r>
    </w:p>
    <w:p>
      <w:pPr>
        <w:pStyle w:val="Normal"/>
        <w:rPr/>
      </w:pPr>
      <w:r>
        <w:rPr>
          <w:rFonts w:eastAsia="Calibri"/>
          <w:lang w:eastAsia="en-US"/>
        </w:rPr>
        <w:t>Hozzájárulok a nyilatkozatban szereplő adatoknak a szociális igazgatási eljárás során történő felhasználásához, továbbá a nyilvántartásban szereplő adatoknak az információs rendszerben történő felhasználásához.</w:t>
      </w:r>
    </w:p>
    <w:p>
      <w:pPr>
        <w:pStyle w:val="Normal"/>
        <w:rPr>
          <w:rFonts w:eastAsia="Calibri"/>
          <w:lang w:eastAsia="en-US"/>
        </w:rPr>
      </w:pPr>
      <w:r>
        <w:rPr>
          <w:rFonts w:eastAsia="Calibri"/>
          <w:lang w:eastAsia="en-US"/>
        </w:rPr>
      </w:r>
    </w:p>
    <w:p>
      <w:pPr>
        <w:pStyle w:val="Normal"/>
        <w:rPr/>
      </w:pPr>
      <w:r>
        <w:rPr/>
        <w:t>Dátum: _________________________________</w:t>
      </w:r>
    </w:p>
    <w:p>
      <w:pPr>
        <w:pStyle w:val="Normal"/>
        <w:rPr/>
      </w:pPr>
      <w:r>
        <w:rPr/>
      </w:r>
    </w:p>
    <w:p>
      <w:pPr>
        <w:pStyle w:val="Normal"/>
        <w:rPr/>
      </w:pPr>
      <w:r>
        <w:rPr>
          <w:rFonts w:eastAsia="Times New Roman"/>
        </w:rPr>
        <w:t xml:space="preserve">                                                                         </w:t>
      </w:r>
      <w:r>
        <w:rPr/>
        <w:t>_____________________________</w:t>
      </w:r>
    </w:p>
    <w:p>
      <w:pPr>
        <w:pStyle w:val="Normal"/>
        <w:rPr/>
      </w:pPr>
      <w:r>
        <w:rPr>
          <w:rFonts w:eastAsia="Times New Roman"/>
        </w:rPr>
        <w:t xml:space="preserve">                                                                                                </w:t>
      </w:r>
      <w:r>
        <w:rPr/>
        <w:t>aláírás</w:t>
      </w:r>
    </w:p>
    <w:p>
      <w:pPr>
        <w:pStyle w:val="Normal"/>
        <w:jc w:val="center"/>
        <w:rPr>
          <w:b/>
          <w:b/>
          <w:bCs/>
          <w:sz w:val="20"/>
          <w:szCs w:val="20"/>
        </w:rPr>
      </w:pPr>
      <w:r>
        <w:rPr>
          <w:b/>
          <w:bCs/>
          <w:sz w:val="20"/>
          <w:szCs w:val="20"/>
        </w:rPr>
        <w:t>NYILATKOZAT</w:t>
      </w:r>
    </w:p>
    <w:p>
      <w:pPr>
        <w:pStyle w:val="Normal"/>
        <w:jc w:val="center"/>
        <w:rPr>
          <w:b/>
          <w:b/>
          <w:bCs/>
          <w:sz w:val="20"/>
          <w:szCs w:val="20"/>
        </w:rPr>
      </w:pPr>
      <w:r>
        <w:rPr>
          <w:b/>
          <w:bCs/>
          <w:sz w:val="20"/>
          <w:szCs w:val="20"/>
        </w:rPr>
        <w:t xml:space="preserve">Egyéb jövedelemről </w:t>
      </w:r>
    </w:p>
    <w:p>
      <w:pPr>
        <w:pStyle w:val="Normal"/>
        <w:rPr>
          <w:sz w:val="20"/>
          <w:szCs w:val="20"/>
        </w:rPr>
      </w:pPr>
      <w:r>
        <w:rPr>
          <w:sz w:val="20"/>
          <w:szCs w:val="20"/>
        </w:rPr>
      </w:r>
    </w:p>
    <w:p>
      <w:pPr>
        <w:pStyle w:val="Normal"/>
        <w:rPr>
          <w:sz w:val="20"/>
          <w:szCs w:val="20"/>
        </w:rPr>
      </w:pPr>
      <w:r>
        <w:rPr>
          <w:sz w:val="20"/>
          <w:szCs w:val="20"/>
        </w:rPr>
        <w:t xml:space="preserve">A szociális igazgatásról és szociális ellátásokról szóló 1993. évi III. törvény (a továbbiakban: Szt.) </w:t>
      </w:r>
      <w:r>
        <w:rPr>
          <w:bCs/>
          <w:sz w:val="20"/>
          <w:szCs w:val="20"/>
        </w:rPr>
        <w:t>10. §</w:t>
      </w:r>
      <w:r>
        <w:rPr>
          <w:b/>
          <w:bCs/>
          <w:sz w:val="20"/>
          <w:szCs w:val="20"/>
        </w:rPr>
        <w:t xml:space="preserve"> </w:t>
      </w:r>
      <w:r>
        <w:rPr>
          <w:sz w:val="20"/>
          <w:szCs w:val="20"/>
        </w:rPr>
        <w:t xml:space="preserve">(1) bekezdése alapján a szociális ellátásra való jogosultság elbírálásához a hatóság felhívhatja a kérelmezőt, hogy családja vagyoni, jövedelmi viszonyairól nyilatkozzék, illetve azokat igazolja. </w:t>
      </w:r>
    </w:p>
    <w:p>
      <w:pPr>
        <w:pStyle w:val="Normal"/>
        <w:ind w:firstLine="204"/>
        <w:rPr>
          <w:sz w:val="20"/>
          <w:szCs w:val="20"/>
        </w:rPr>
      </w:pPr>
      <w:r>
        <w:rPr>
          <w:sz w:val="20"/>
          <w:szCs w:val="20"/>
        </w:rPr>
      </w:r>
    </w:p>
    <w:p>
      <w:pPr>
        <w:pStyle w:val="Normal"/>
        <w:rPr>
          <w:sz w:val="20"/>
          <w:szCs w:val="20"/>
        </w:rPr>
      </w:pPr>
      <w:r>
        <w:rPr>
          <w:sz w:val="20"/>
          <w:szCs w:val="20"/>
        </w:rPr>
        <w:t>A jogosultság megállapításakor</w:t>
      </w:r>
    </w:p>
    <w:p>
      <w:pPr>
        <w:pStyle w:val="Normal"/>
        <w:widowControl w:val="false"/>
        <w:numPr>
          <w:ilvl w:val="0"/>
          <w:numId w:val="1"/>
        </w:numPr>
        <w:tabs>
          <w:tab w:val="clear" w:pos="850"/>
          <w:tab w:val="clear" w:pos="1191"/>
          <w:tab w:val="clear" w:pos="1531"/>
        </w:tabs>
        <w:suppressAutoHyphens w:val="true"/>
        <w:rPr>
          <w:sz w:val="20"/>
          <w:szCs w:val="20"/>
        </w:rPr>
      </w:pPr>
      <w:r>
        <w:rPr>
          <w:sz w:val="20"/>
          <w:szCs w:val="20"/>
        </w:rPr>
        <w:t>a havi rendszerességgel járó - nem vállalkozásból, illetve őstermelői tevékenységből (a továbbiakban együtt: vállalkozás) származó - jövedelem esetén a kérelem benyújtását megelőző hónap jövedelmét,</w:t>
      </w:r>
    </w:p>
    <w:p>
      <w:pPr>
        <w:pStyle w:val="Normal"/>
        <w:widowControl w:val="false"/>
        <w:numPr>
          <w:ilvl w:val="0"/>
          <w:numId w:val="1"/>
        </w:numPr>
        <w:tabs>
          <w:tab w:val="clear" w:pos="850"/>
          <w:tab w:val="clear" w:pos="1191"/>
          <w:tab w:val="clear" w:pos="1531"/>
        </w:tabs>
        <w:suppressAutoHyphens w:val="true"/>
        <w:rPr>
          <w:sz w:val="20"/>
          <w:szCs w:val="20"/>
        </w:rPr>
      </w:pPr>
      <w:r>
        <w:rPr>
          <w:sz w:val="20"/>
          <w:szCs w:val="20"/>
        </w:rPr>
        <w:t>a nem havi rendszerességgel szerzett, illetve vállalkozásból származó jövedelem esetén a kérelem benyújtásának hónapját közvetlenül megelőző tizenkét hónap alatt szerzett jövedelem egyhavi átlagát</w:t>
      </w:r>
    </w:p>
    <w:p>
      <w:pPr>
        <w:pStyle w:val="Normal"/>
        <w:ind w:left="204" w:hanging="0"/>
        <w:rPr>
          <w:sz w:val="20"/>
          <w:szCs w:val="20"/>
        </w:rPr>
      </w:pPr>
      <w:r>
        <w:rPr>
          <w:sz w:val="20"/>
          <w:szCs w:val="20"/>
        </w:rPr>
        <w:t xml:space="preserve">kell figyelembe venni, azzal, hogy a </w:t>
      </w:r>
      <w:r>
        <w:rPr>
          <w:iCs/>
          <w:sz w:val="20"/>
          <w:szCs w:val="20"/>
        </w:rPr>
        <w:t>b)</w:t>
      </w:r>
      <w:r>
        <w:rPr>
          <w:i/>
          <w:iCs/>
          <w:sz w:val="20"/>
          <w:szCs w:val="20"/>
        </w:rPr>
        <w:t xml:space="preserve"> </w:t>
      </w:r>
      <w:r>
        <w:rPr>
          <w:sz w:val="20"/>
          <w:szCs w:val="20"/>
        </w:rPr>
        <w:t>pont szerinti számításnál azon hónapoknál, amelyek adóbevallással már lezárt időszakra esnek, a jövedelmet a bevallott éves jövedelemnek e hónapokkal arányos összegében kell beszámítani.</w:t>
      </w:r>
    </w:p>
    <w:p>
      <w:pPr>
        <w:pStyle w:val="Normal"/>
        <w:ind w:firstLine="204"/>
        <w:rPr>
          <w:sz w:val="20"/>
          <w:szCs w:val="20"/>
        </w:rPr>
      </w:pPr>
      <w:r>
        <w:rPr>
          <w:sz w:val="20"/>
          <w:szCs w:val="20"/>
        </w:rPr>
      </w:r>
    </w:p>
    <w:p>
      <w:pPr>
        <w:pStyle w:val="Normal"/>
        <w:rPr>
          <w:sz w:val="20"/>
          <w:szCs w:val="20"/>
        </w:rPr>
      </w:pPr>
      <w:r>
        <w:rPr>
          <w:sz w:val="20"/>
          <w:szCs w:val="20"/>
        </w:rPr>
        <w:t>Az Szt. 4. § (1) bekezdésének a) pontja alapján</w:t>
      </w:r>
      <w:r>
        <w:rPr>
          <w:b/>
          <w:i/>
          <w:iCs/>
          <w:sz w:val="20"/>
          <w:szCs w:val="20"/>
          <w:u w:val="single"/>
        </w:rPr>
        <w:t xml:space="preserve"> jövedelem: </w:t>
      </w:r>
      <w:r>
        <w:rPr>
          <w:i/>
          <w:iCs/>
          <w:sz w:val="20"/>
          <w:szCs w:val="20"/>
        </w:rPr>
        <w:t xml:space="preserve">- </w:t>
      </w:r>
      <w:r>
        <w:rPr>
          <w:sz w:val="20"/>
          <w:szCs w:val="20"/>
        </w:rPr>
        <w:t>az (1a) bekezdésben foglalt kivétellel, valamint figyelemmel az (1b) és (1c) bekezdésben foglaltakra - az elismert költségekkel és a befizetési kötelezettséggel csökkentett</w:t>
      </w:r>
    </w:p>
    <w:p>
      <w:pPr>
        <w:pStyle w:val="Normal"/>
        <w:ind w:left="360" w:hanging="0"/>
        <w:rPr>
          <w:sz w:val="20"/>
          <w:szCs w:val="20"/>
        </w:rPr>
      </w:pPr>
      <w:r>
        <w:rPr>
          <w:i/>
          <w:iCs/>
          <w:sz w:val="20"/>
          <w:szCs w:val="20"/>
        </w:rPr>
        <w:t xml:space="preserve">aa) </w:t>
      </w:r>
      <w:r>
        <w:rPr>
          <w:sz w:val="20"/>
          <w:szCs w:val="20"/>
        </w:rPr>
        <w:t>a személyi jövedelemadóról szóló 1995. évi CXVII. törvény (a továbbiakban: Szjatv.) szerint meghatározott, belföldről vagy külföldről származó - megszerzett - vagyoni érték (bevétel), ideértve a Szjatv. 1. számú melléklete szerinti adómentes bevételt, és</w:t>
      </w:r>
    </w:p>
    <w:p>
      <w:pPr>
        <w:pStyle w:val="Normal"/>
        <w:ind w:left="360" w:hanging="0"/>
        <w:rPr>
          <w:sz w:val="20"/>
          <w:szCs w:val="20"/>
        </w:rPr>
      </w:pPr>
      <w:r>
        <w:rPr>
          <w:i/>
          <w:iCs/>
          <w:sz w:val="20"/>
          <w:szCs w:val="20"/>
        </w:rPr>
        <w:t xml:space="preserve">ab) </w:t>
      </w:r>
      <w:r>
        <w:rPr>
          <w:sz w:val="20"/>
          <w:szCs w:val="20"/>
        </w:rPr>
        <w:t>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pPr>
        <w:pStyle w:val="Normal"/>
        <w:rPr>
          <w:sz w:val="20"/>
          <w:szCs w:val="20"/>
        </w:rPr>
      </w:pPr>
      <w:r>
        <w:rPr>
          <w:sz w:val="20"/>
          <w:szCs w:val="20"/>
        </w:rPr>
      </w:r>
    </w:p>
    <w:p>
      <w:pPr>
        <w:pStyle w:val="Normal"/>
        <w:rPr>
          <w:sz w:val="20"/>
          <w:szCs w:val="20"/>
        </w:rPr>
      </w:pPr>
      <w:r>
        <w:rPr>
          <w:sz w:val="20"/>
          <w:szCs w:val="20"/>
        </w:rPr>
        <w:t xml:space="preserve">Az Szt. 4. § (1) bekezdésének </w:t>
      </w:r>
      <w:r>
        <w:rPr>
          <w:iCs/>
          <w:sz w:val="20"/>
          <w:szCs w:val="20"/>
        </w:rPr>
        <w:t>i) pontja alapján</w:t>
      </w:r>
      <w:r>
        <w:rPr>
          <w:b/>
          <w:i/>
          <w:iCs/>
          <w:sz w:val="20"/>
          <w:szCs w:val="20"/>
          <w:u w:val="single"/>
        </w:rPr>
        <w:t xml:space="preserve"> </w:t>
      </w:r>
      <w:r>
        <w:rPr>
          <w:iCs/>
          <w:sz w:val="20"/>
          <w:szCs w:val="20"/>
        </w:rPr>
        <w:t xml:space="preserve">rendszeres pénzellátás: a táppénz, a csecsemőgondozási díj, az örökbefogadói díj, a gyermekgondozási díj, az öregségi nyugdíj, a korhatár előtti ellátás, a szolgálati járandóság, a táncművészeti életjáradék, az átmeneti bányászjáradék,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 vagy legalább két árvaellátásra jogosult gyermek eltartásáról gondoskodó személy özvegyi nyugdíját -, a baleseti táppénz, a hozzátartozói baleseti nyugellátás, </w:t>
      </w:r>
      <w:r>
        <w:rPr>
          <w:sz w:val="20"/>
          <w:szCs w:val="20"/>
        </w:rPr>
        <w:t>a foglalkoztatás elősegítéséről és a munkanélküliek ellátásáról szóló 1991. évi IV. törvény</w:t>
      </w:r>
      <w:r>
        <w:rPr>
          <w:iCs/>
          <w:sz w:val="20"/>
          <w:szCs w:val="20"/>
        </w:rPr>
        <w:t xml:space="preserve"> alapján folyósított pénzbeli ellátás, a bányászok egészségkárosodási járadéka, a rokkantsági járadék, a hadigondozottak és nemzeti gondozottak pénzbeli ellátásai, a gyermekgondozást segítő ellátás, </w:t>
      </w:r>
      <w:r>
        <w:rPr>
          <w:b/>
          <w:bCs/>
          <w:iCs/>
          <w:sz w:val="20"/>
          <w:szCs w:val="20"/>
        </w:rPr>
        <w:t>a gyermekgondozási segély,</w:t>
      </w:r>
      <w:r>
        <w:rPr>
          <w:iCs/>
          <w:sz w:val="20"/>
          <w:szCs w:val="20"/>
        </w:rPr>
        <w:t xml:space="preserve"> a gyermeknevelési támogatás, az időskorúak járadéka, a foglalkoztatást helyettesítő támogatás, az egészségkárosodási és gyermekfelügyeleti támogatás, a gyermekek otthongondozási díja, az ápolási díj, a tartós ápolást végzők időskori támogatása, a nemzeti helytállásért elnevezésű pótlék, a közszolgálati járadék, valamint az uniós rendeletek alapján külföldi szerv által folyósított egyéb azonos típusú ellátás. </w:t>
      </w:r>
    </w:p>
    <w:p>
      <w:pPr>
        <w:pStyle w:val="Normal"/>
        <w:rPr>
          <w:sz w:val="20"/>
          <w:szCs w:val="20"/>
        </w:rPr>
      </w:pPr>
      <w:r>
        <w:rPr>
          <w:sz w:val="20"/>
          <w:szCs w:val="20"/>
        </w:rPr>
      </w:r>
    </w:p>
    <w:p>
      <w:pPr>
        <w:pStyle w:val="Normal"/>
        <w:rPr>
          <w:sz w:val="20"/>
          <w:szCs w:val="20"/>
        </w:rPr>
      </w:pPr>
      <w:r>
        <w:rPr>
          <w:sz w:val="20"/>
          <w:szCs w:val="20"/>
        </w:rPr>
        <w:t>Az Szt. 4. § (1) bekezdésének j</w:t>
      </w:r>
      <w:r>
        <w:rPr>
          <w:iCs/>
          <w:sz w:val="20"/>
          <w:szCs w:val="20"/>
        </w:rPr>
        <w:t>) pontja alapján</w:t>
      </w:r>
      <w:r>
        <w:rPr>
          <w:i/>
          <w:iCs/>
          <w:sz w:val="20"/>
          <w:szCs w:val="20"/>
        </w:rPr>
        <w:t xml:space="preserve"> </w:t>
      </w:r>
      <w:r>
        <w:rPr>
          <w:b/>
          <w:i/>
          <w:iCs/>
          <w:sz w:val="20"/>
          <w:szCs w:val="20"/>
          <w:u w:val="single"/>
        </w:rPr>
        <w:t>keresőtevékenység</w:t>
      </w:r>
      <w:r>
        <w:rPr>
          <w:i/>
          <w:iCs/>
          <w:sz w:val="20"/>
          <w:szCs w:val="20"/>
        </w:rPr>
        <w:t xml:space="preserve">: </w:t>
      </w:r>
      <w:r>
        <w:rPr>
          <w:sz w:val="20"/>
          <w:szCs w:val="20"/>
        </w:rPr>
        <w:t>ha e törvény másként nem rendelkezik, minden olyan munkavégzéssel járó tevékenység, amelyért ellenérték jár, kivéve a tiszteletdíj alapján végzett tevékenységet, ha a havi tiszteletdíj mértéke a kötelező legkisebb munkabér 30 százalékát nem haladja meg, valamint a mezőgazdasági őstermelői igazolvánnyal folytatott tevékenységet, ha az abból származó bevételt a személyi jövedelemadóról szóló szabályok szerint a jövedelem kiszámításánál nem kell figyelembe venni; nem minősül ellenértéknek a fogadó szervezet által az önkéntesnek külön törvény alapján biztosított juttatás, valamint a szociális szövetkezet (ide nem értve az iskolaszövetkezetet) tagja által a szövetkezetben végzett tevékenység ellenértékeként megszerzett, a személyi jövedelemadóról szóló törvény alapján adómentes bevétel.</w:t>
      </w:r>
    </w:p>
    <w:p>
      <w:pPr>
        <w:pStyle w:val="Normal"/>
        <w:ind w:firstLine="204"/>
        <w:rPr>
          <w:sz w:val="20"/>
          <w:szCs w:val="20"/>
        </w:rPr>
      </w:pPr>
      <w:r>
        <w:rPr>
          <w:sz w:val="20"/>
          <w:szCs w:val="20"/>
        </w:rPr>
      </w:r>
    </w:p>
    <w:p>
      <w:pPr>
        <w:pStyle w:val="Normal"/>
        <w:rPr>
          <w:sz w:val="20"/>
          <w:szCs w:val="20"/>
        </w:rPr>
      </w:pPr>
      <w:r>
        <w:rPr>
          <w:sz w:val="20"/>
          <w:szCs w:val="20"/>
        </w:rPr>
        <w:t xml:space="preserve">Az Szt. 4. § (1a) bekezdése </w:t>
      </w:r>
      <w:r>
        <w:rPr>
          <w:i/>
          <w:iCs/>
          <w:sz w:val="20"/>
          <w:szCs w:val="20"/>
        </w:rPr>
        <w:t>alapján</w:t>
      </w:r>
      <w:r>
        <w:rPr>
          <w:sz w:val="20"/>
          <w:szCs w:val="20"/>
        </w:rPr>
        <w:t xml:space="preserve"> az (1) bekezdés </w:t>
      </w:r>
      <w:r>
        <w:rPr>
          <w:i/>
          <w:iCs/>
          <w:sz w:val="20"/>
          <w:szCs w:val="20"/>
        </w:rPr>
        <w:t xml:space="preserve">a) </w:t>
      </w:r>
      <w:r>
        <w:rPr>
          <w:sz w:val="20"/>
          <w:szCs w:val="20"/>
        </w:rPr>
        <w:t xml:space="preserve">pontjában foglaltaktól eltérően e törvény alkalmazásában </w:t>
      </w:r>
      <w:r>
        <w:rPr>
          <w:b/>
          <w:sz w:val="20"/>
          <w:szCs w:val="20"/>
          <w:u w:val="single"/>
        </w:rPr>
        <w:t>nem minősül jövedelemnek</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az anyasági támogatás,</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 nyugdíjprémium, az egyszeri juttatás, a tizenharmadik havi nyugdíj, a tizenharmadik havi ellátás és a szépkorúak jubileumi juttatása,</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 fogadó szervezet által az önkéntesnek külön törvény alapján biztosított juttatás,</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 házi segítségnyújtás keretében társadalmi gondozásért kapott tiszteletdíj,</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az energiafelhasználáshoz nyújtott támogatás,</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 szociális szövetkezet (ide nem értve az iskolaszövetkezetet) tagja által a szövetkezetben végzett tevékenység ellenértékeként megszerzett, a személyi jövedelemadóról szóló törvény alapján adómentes bevétel,</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pPr>
        <w:pStyle w:val="Normal"/>
        <w:widowControl w:val="false"/>
        <w:numPr>
          <w:ilvl w:val="0"/>
          <w:numId w:val="2"/>
        </w:numPr>
        <w:tabs>
          <w:tab w:val="clear" w:pos="850"/>
          <w:tab w:val="clear" w:pos="1191"/>
          <w:tab w:val="clear" w:pos="1531"/>
        </w:tabs>
        <w:suppressAutoHyphens w:val="true"/>
        <w:spacing w:before="0" w:after="0"/>
        <w:rPr>
          <w:sz w:val="20"/>
          <w:szCs w:val="20"/>
        </w:rPr>
      </w:pPr>
      <w:r>
        <w:rPr>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pPr>
        <w:pStyle w:val="Normal"/>
        <w:widowControl w:val="false"/>
        <w:numPr>
          <w:ilvl w:val="0"/>
          <w:numId w:val="2"/>
        </w:numPr>
        <w:tabs>
          <w:tab w:val="clear" w:pos="850"/>
          <w:tab w:val="clear" w:pos="1191"/>
          <w:tab w:val="clear" w:pos="1531"/>
        </w:tabs>
        <w:suppressAutoHyphens w:val="true"/>
        <w:spacing w:before="0" w:afterAutospacing="1"/>
        <w:rPr>
          <w:sz w:val="20"/>
          <w:szCs w:val="20"/>
        </w:rPr>
      </w:pPr>
      <w:r>
        <w:rPr>
          <w:sz w:val="20"/>
          <w:szCs w:val="20"/>
        </w:rPr>
        <w:t xml:space="preserve">az Szjatv. 7. § (1) bekezdés </w:t>
      </w:r>
      <w:r>
        <w:rPr>
          <w:iCs/>
          <w:sz w:val="20"/>
          <w:szCs w:val="20"/>
        </w:rPr>
        <w:t>b)-z)</w:t>
      </w:r>
      <w:r>
        <w:rPr>
          <w:i/>
          <w:iCs/>
          <w:sz w:val="20"/>
          <w:szCs w:val="20"/>
        </w:rPr>
        <w:t xml:space="preserve"> </w:t>
      </w:r>
      <w:r>
        <w:rPr>
          <w:sz w:val="20"/>
          <w:szCs w:val="20"/>
        </w:rPr>
        <w:t>pontja szerinti bevétel.</w:t>
      </w:r>
    </w:p>
    <w:p>
      <w:pPr>
        <w:pStyle w:val="Normal"/>
        <w:rPr>
          <w:sz w:val="20"/>
          <w:szCs w:val="20"/>
        </w:rPr>
      </w:pPr>
      <w:r>
        <w:rPr>
          <w:sz w:val="20"/>
          <w:szCs w:val="20"/>
        </w:rPr>
        <w:t xml:space="preserve">Az Szt. 4. § (1b) bekezdése </w:t>
      </w:r>
      <w:r>
        <w:rPr>
          <w:iCs/>
          <w:sz w:val="20"/>
          <w:szCs w:val="20"/>
        </w:rPr>
        <w:t>értelmében</w:t>
      </w:r>
      <w:r>
        <w:rPr>
          <w:sz w:val="20"/>
          <w:szCs w:val="20"/>
        </w:rPr>
        <w:t xml:space="preserve"> az (1) bekezdés </w:t>
      </w:r>
      <w:r>
        <w:rPr>
          <w:iCs/>
          <w:sz w:val="20"/>
          <w:szCs w:val="20"/>
        </w:rPr>
        <w:t>a)</w:t>
      </w:r>
      <w:r>
        <w:rPr>
          <w:i/>
          <w:iCs/>
          <w:sz w:val="20"/>
          <w:szCs w:val="20"/>
        </w:rPr>
        <w:t xml:space="preserve"> </w:t>
      </w:r>
      <w:r>
        <w:rPr>
          <w:sz w:val="20"/>
          <w:szCs w:val="20"/>
        </w:rPr>
        <w:t xml:space="preserve">pontjának alkalmazásában </w:t>
      </w:r>
      <w:r>
        <w:rPr>
          <w:b/>
          <w:sz w:val="20"/>
          <w:szCs w:val="20"/>
          <w:u w:val="single"/>
        </w:rPr>
        <w:t>elismert költségnek minősül</w:t>
      </w:r>
      <w:r>
        <w:rPr>
          <w:sz w:val="20"/>
          <w:szCs w:val="20"/>
        </w:rPr>
        <w:t xml:space="preserve">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pPr>
        <w:pStyle w:val="Normal"/>
        <w:ind w:firstLine="204"/>
        <w:rPr>
          <w:sz w:val="20"/>
          <w:szCs w:val="20"/>
        </w:rPr>
      </w:pPr>
      <w:r>
        <w:rPr>
          <w:sz w:val="20"/>
          <w:szCs w:val="20"/>
        </w:rPr>
      </w:r>
    </w:p>
    <w:p>
      <w:pPr>
        <w:pStyle w:val="Normal"/>
        <w:rPr>
          <w:sz w:val="20"/>
          <w:szCs w:val="20"/>
        </w:rPr>
      </w:pPr>
      <w:r>
        <w:rPr>
          <w:sz w:val="20"/>
          <w:szCs w:val="20"/>
        </w:rPr>
        <w:t>Az Szt. 4. § (1c) bekezdése értelmében a</w:t>
      </w:r>
      <w:r>
        <w:rPr>
          <w:iCs/>
          <w:sz w:val="20"/>
          <w:szCs w:val="20"/>
        </w:rPr>
        <w:t>z (1) bekezdés a) pontjának alkalmazásában befizetési kötelezettségnek minősül a személyi jövedelemadó, a magánszemélyt terhelő egyszerűsített közteherviselési hozzájárulás, a társadalombiztosítási járulék, a nyugdíjjárulék és az egészségügyi szolgáltatási járulék.</w:t>
      </w:r>
    </w:p>
    <w:p>
      <w:pPr>
        <w:pStyle w:val="Szvegtrzs"/>
        <w:spacing w:before="0" w:after="0"/>
        <w:ind w:left="150" w:right="150" w:firstLine="240"/>
        <w:rPr>
          <w:sz w:val="22"/>
          <w:szCs w:val="22"/>
        </w:rPr>
      </w:pPr>
      <w:r>
        <w:rPr>
          <w:sz w:val="22"/>
          <w:szCs w:val="22"/>
        </w:rPr>
      </w:r>
    </w:p>
    <w:p>
      <w:pPr>
        <w:pStyle w:val="Szvegtrzs"/>
        <w:spacing w:before="0" w:after="0"/>
        <w:ind w:left="150" w:right="150" w:firstLine="240"/>
        <w:rPr>
          <w:sz w:val="22"/>
          <w:szCs w:val="22"/>
        </w:rPr>
      </w:pPr>
      <w:r>
        <w:rPr>
          <w:sz w:val="22"/>
          <w:szCs w:val="22"/>
        </w:rPr>
        <w:t>Alulírott   Név:_______________________________________________________________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 xml:space="preserve">Születési név:________________________________________________________ </w:t>
      </w:r>
    </w:p>
    <w:p>
      <w:pPr>
        <w:pStyle w:val="Szvegtrzs"/>
        <w:spacing w:before="0" w:after="0"/>
        <w:ind w:left="150" w:right="150" w:firstLine="240"/>
        <w:rPr>
          <w:sz w:val="22"/>
          <w:szCs w:val="22"/>
        </w:rPr>
      </w:pPr>
      <w:r>
        <w:rPr>
          <w:sz w:val="22"/>
          <w:szCs w:val="22"/>
        </w:rPr>
        <w:t xml:space="preserve">                 </w:t>
      </w:r>
      <w:r>
        <w:rPr>
          <w:sz w:val="22"/>
          <w:szCs w:val="22"/>
        </w:rPr>
        <w:t>Anyja neve:__________________________________________________________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Szül. hely, idő:________________________________________________________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Lakcím:._____________________________________________________________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Tartózkodási cím:______________________________________________________</w:t>
      </w:r>
    </w:p>
    <w:p>
      <w:pPr>
        <w:pStyle w:val="Normal"/>
        <w:rPr>
          <w:sz w:val="20"/>
          <w:szCs w:val="20"/>
        </w:rPr>
      </w:pPr>
      <w:r>
        <w:rPr>
          <w:sz w:val="20"/>
          <w:szCs w:val="20"/>
        </w:rPr>
      </w:r>
    </w:p>
    <w:p>
      <w:pPr>
        <w:pStyle w:val="Normal"/>
        <w:rPr>
          <w:sz w:val="20"/>
          <w:szCs w:val="20"/>
        </w:rPr>
      </w:pPr>
      <w:r>
        <w:rPr>
          <w:sz w:val="20"/>
          <w:szCs w:val="20"/>
        </w:rPr>
        <w:t>szám alatti lakos büntetőjogi felelősségem tudatában kijelentem, hogy a fentieket elolvastam és megértettem, továbbá nyilatkozom, hogy jövedelemmel nem rendelkezem, rendszeres pénzellátásban nem részesülök, keresőtevékenységet nem folytatok.</w:t>
      </w:r>
    </w:p>
    <w:p>
      <w:pPr>
        <w:pStyle w:val="Normal"/>
        <w:rPr>
          <w:bCs/>
          <w:sz w:val="20"/>
          <w:szCs w:val="20"/>
        </w:rPr>
      </w:pPr>
      <w:r>
        <w:rPr>
          <w:bCs/>
          <w:sz w:val="20"/>
          <w:szCs w:val="20"/>
        </w:rPr>
      </w:r>
    </w:p>
    <w:p>
      <w:pPr>
        <w:pStyle w:val="Normal"/>
        <w:rPr>
          <w:bCs/>
          <w:sz w:val="20"/>
          <w:szCs w:val="20"/>
        </w:rPr>
      </w:pPr>
      <w:r>
        <w:rPr>
          <w:bCs/>
          <w:sz w:val="20"/>
          <w:szCs w:val="20"/>
        </w:rPr>
        <w:t>Ezen nyilatkozatomat _________________________________________ ügyben tettem.</w:t>
      </w:r>
    </w:p>
    <w:p>
      <w:pPr>
        <w:pStyle w:val="Normal"/>
        <w:rPr>
          <w:sz w:val="20"/>
          <w:szCs w:val="20"/>
        </w:rPr>
      </w:pPr>
      <w:r>
        <w:rPr>
          <w:sz w:val="20"/>
          <w:szCs w:val="20"/>
        </w:rPr>
      </w:r>
    </w:p>
    <w:p>
      <w:pPr>
        <w:pStyle w:val="Normal"/>
        <w:rPr>
          <w:sz w:val="20"/>
          <w:szCs w:val="20"/>
        </w:rPr>
      </w:pPr>
      <w:r>
        <w:rPr>
          <w:sz w:val="20"/>
          <w:szCs w:val="20"/>
        </w:rPr>
        <w:t xml:space="preserve">Dátum: _________________________________                    </w:t>
      </w:r>
    </w:p>
    <w:p>
      <w:pPr>
        <w:pStyle w:val="Normal"/>
        <w:rPr>
          <w:sz w:val="20"/>
          <w:szCs w:val="20"/>
        </w:rPr>
      </w:pPr>
      <w:r>
        <w:rPr>
          <w:sz w:val="20"/>
          <w:szCs w:val="20"/>
        </w:rPr>
      </w:r>
    </w:p>
    <w:p>
      <w:pPr>
        <w:pStyle w:val="Normal"/>
        <w:ind w:left="4248" w:firstLine="708"/>
        <w:rPr>
          <w:sz w:val="20"/>
          <w:szCs w:val="20"/>
        </w:rPr>
      </w:pPr>
      <w:r>
        <w:rPr>
          <w:sz w:val="20"/>
          <w:szCs w:val="20"/>
        </w:rPr>
        <w:t xml:space="preserve">       </w:t>
      </w:r>
      <w:r>
        <w:rPr>
          <w:sz w:val="20"/>
          <w:szCs w:val="20"/>
        </w:rPr>
        <w:t>_____________________________</w:t>
      </w:r>
    </w:p>
    <w:p>
      <w:pPr>
        <w:pStyle w:val="Normal"/>
        <w:rPr>
          <w:lang w:val="hu-HU"/>
        </w:rPr>
      </w:pPr>
      <w:r>
        <w:rPr>
          <w:sz w:val="20"/>
          <w:szCs w:val="20"/>
        </w:rPr>
        <w:t xml:space="preserve">                                                                                                                                  </w:t>
      </w:r>
      <w:r>
        <w:rPr>
          <w:sz w:val="20"/>
          <w:szCs w:val="20"/>
        </w:rPr>
        <w:t>aláírás</w:t>
      </w:r>
    </w:p>
    <w:sectPr>
      <w:footerReference w:type="default" r:id="rId2"/>
      <w:type w:val="nextPage"/>
      <w:pgSz w:w="12240" w:h="15840"/>
      <w:pgMar w:left="1418" w:right="1418" w:header="0" w:top="1134" w:footer="312" w:bottom="1021"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Wingdings">
    <w:charset w:val="02"/>
    <w:family w:val="roman"/>
    <w:pitch w:val="variable"/>
  </w:font>
  <w:font w:name="Wingding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42897713"/>
    </w:sdtPr>
    <w:sdtContent>
      <w:p>
        <w:pPr>
          <w:pStyle w:val="Llb"/>
          <w:jc w:val="right"/>
          <w:rPr/>
        </w:pPr>
        <w:r>
          <w:rPr/>
          <w:fldChar w:fldCharType="begin"/>
        </w:r>
        <w:r>
          <w:rPr/>
          <w:instrText> PAGE </w:instrText>
        </w:r>
        <w:r>
          <w:rPr/>
          <w:fldChar w:fldCharType="separate"/>
        </w:r>
        <w:r>
          <w:rPr/>
          <w:t>9</w:t>
        </w:r>
        <w:r>
          <w:rPr/>
          <w:fldChar w:fldCharType="end"/>
        </w:r>
      </w:p>
    </w:sdtContent>
  </w:sdt>
  <w:p>
    <w:pPr>
      <w:pStyle w:val="Llb"/>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564"/>
        </w:tabs>
        <w:ind w:left="564" w:hanging="360"/>
      </w:pPr>
      <w:rPr>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924"/>
        </w:tabs>
        <w:ind w:left="924" w:hanging="360"/>
      </w:pPr>
    </w:lvl>
    <w:lvl w:ilvl="1">
      <w:start w:val="1"/>
      <w:numFmt w:val="lowerLetter"/>
      <w:lvlText w:val="%2."/>
      <w:lvlJc w:val="left"/>
      <w:pPr>
        <w:tabs>
          <w:tab w:val="num" w:pos="1644"/>
        </w:tabs>
        <w:ind w:left="1644" w:hanging="360"/>
      </w:pPr>
    </w:lvl>
    <w:lvl w:ilvl="2">
      <w:start w:val="1"/>
      <w:numFmt w:val="lowerRoman"/>
      <w:lvlText w:val="%3."/>
      <w:lvlJc w:val="right"/>
      <w:pPr>
        <w:tabs>
          <w:tab w:val="num" w:pos="2364"/>
        </w:tabs>
        <w:ind w:left="2364" w:hanging="180"/>
      </w:pPr>
    </w:lvl>
    <w:lvl w:ilvl="3">
      <w:start w:val="1"/>
      <w:numFmt w:val="decimal"/>
      <w:lvlText w:val="%4."/>
      <w:lvlJc w:val="left"/>
      <w:pPr>
        <w:tabs>
          <w:tab w:val="num" w:pos="3084"/>
        </w:tabs>
        <w:ind w:left="3084" w:hanging="360"/>
      </w:pPr>
    </w:lvl>
    <w:lvl w:ilvl="4">
      <w:start w:val="1"/>
      <w:numFmt w:val="lowerLetter"/>
      <w:lvlText w:val="%5."/>
      <w:lvlJc w:val="left"/>
      <w:pPr>
        <w:tabs>
          <w:tab w:val="num" w:pos="3804"/>
        </w:tabs>
        <w:ind w:left="3804" w:hanging="360"/>
      </w:pPr>
    </w:lvl>
    <w:lvl w:ilvl="5">
      <w:start w:val="1"/>
      <w:numFmt w:val="lowerRoman"/>
      <w:lvlText w:val="%6."/>
      <w:lvlJc w:val="right"/>
      <w:pPr>
        <w:tabs>
          <w:tab w:val="num" w:pos="4524"/>
        </w:tabs>
        <w:ind w:left="4524" w:hanging="180"/>
      </w:pPr>
    </w:lvl>
    <w:lvl w:ilvl="6">
      <w:start w:val="1"/>
      <w:numFmt w:val="decimal"/>
      <w:lvlText w:val="%7."/>
      <w:lvlJc w:val="left"/>
      <w:pPr>
        <w:tabs>
          <w:tab w:val="num" w:pos="5244"/>
        </w:tabs>
        <w:ind w:left="5244" w:hanging="360"/>
      </w:pPr>
    </w:lvl>
    <w:lvl w:ilvl="7">
      <w:start w:val="1"/>
      <w:numFmt w:val="lowerLetter"/>
      <w:lvlText w:val="%8."/>
      <w:lvlJc w:val="left"/>
      <w:pPr>
        <w:tabs>
          <w:tab w:val="num" w:pos="5964"/>
        </w:tabs>
        <w:ind w:left="5964" w:hanging="360"/>
      </w:pPr>
    </w:lvl>
    <w:lvl w:ilvl="8">
      <w:start w:val="1"/>
      <w:numFmt w:val="lowerRoman"/>
      <w:lvlText w:val="%9."/>
      <w:lvlJc w:val="right"/>
      <w:pPr>
        <w:tabs>
          <w:tab w:val="num" w:pos="6684"/>
        </w:tabs>
        <w:ind w:left="6684"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3433"/>
    <w:pPr>
      <w:widowControl/>
      <w:tabs>
        <w:tab w:val="clear" w:pos="708"/>
        <w:tab w:val="left" w:pos="850" w:leader="none"/>
        <w:tab w:val="left" w:pos="1191" w:leader="none"/>
        <w:tab w:val="left" w:pos="1531" w:leader="none"/>
      </w:tabs>
      <w:bidi w:val="0"/>
      <w:spacing w:lineRule="auto" w:line="240" w:before="0" w:after="0"/>
      <w:jc w:val="both"/>
    </w:pPr>
    <w:rPr>
      <w:rFonts w:ascii="Times New Roman" w:hAnsi="Times New Roman" w:eastAsia="MS Mincho" w:cs="" w:cstheme="minorBidi"/>
      <w:color w:val="auto"/>
      <w:kern w:val="0"/>
      <w:sz w:val="22"/>
      <w:szCs w:val="22"/>
      <w:lang w:val="en-GB" w:eastAsia="zh-CN" w:bidi="ar-SA"/>
    </w:rPr>
  </w:style>
  <w:style w:type="character" w:styleId="DefaultParagraphFont" w:default="1">
    <w:name w:val="Default Paragraph Font"/>
    <w:uiPriority w:val="1"/>
    <w:semiHidden/>
    <w:unhideWhenUsed/>
    <w:qFormat/>
    <w:rPr/>
  </w:style>
  <w:style w:type="character" w:styleId="BuborkszvegChar" w:customStyle="1">
    <w:name w:val="Buborékszöveg Char"/>
    <w:basedOn w:val="DefaultParagraphFont"/>
    <w:link w:val="Buborkszveg"/>
    <w:uiPriority w:val="99"/>
    <w:semiHidden/>
    <w:qFormat/>
    <w:rsid w:val="00a6552d"/>
    <w:rPr>
      <w:rFonts w:ascii="Tahoma" w:hAnsi="Tahoma" w:eastAsia="MS Mincho" w:cs="Tahoma"/>
      <w:sz w:val="16"/>
      <w:szCs w:val="16"/>
      <w:lang w:val="en-GB" w:eastAsia="zh-CN"/>
    </w:rPr>
  </w:style>
  <w:style w:type="character" w:styleId="Annotationreference">
    <w:name w:val="annotation reference"/>
    <w:basedOn w:val="DefaultParagraphFont"/>
    <w:uiPriority w:val="99"/>
    <w:semiHidden/>
    <w:unhideWhenUsed/>
    <w:qFormat/>
    <w:rsid w:val="00a6552d"/>
    <w:rPr>
      <w:sz w:val="16"/>
      <w:szCs w:val="16"/>
    </w:rPr>
  </w:style>
  <w:style w:type="character" w:styleId="JegyzetszvegChar" w:customStyle="1">
    <w:name w:val="Jegyzetszöveg Char"/>
    <w:basedOn w:val="DefaultParagraphFont"/>
    <w:link w:val="Jegyzetszveg"/>
    <w:uiPriority w:val="99"/>
    <w:semiHidden/>
    <w:qFormat/>
    <w:rsid w:val="00a6552d"/>
    <w:rPr>
      <w:rFonts w:ascii="Times New Roman" w:hAnsi="Times New Roman" w:eastAsia="MS Mincho"/>
      <w:sz w:val="20"/>
      <w:szCs w:val="20"/>
      <w:lang w:val="en-GB" w:eastAsia="zh-CN"/>
    </w:rPr>
  </w:style>
  <w:style w:type="character" w:styleId="MegjegyzstrgyaChar" w:customStyle="1">
    <w:name w:val="Megjegyzés tárgya Char"/>
    <w:basedOn w:val="JegyzetszvegChar"/>
    <w:link w:val="Megjegyzstrgya"/>
    <w:uiPriority w:val="99"/>
    <w:semiHidden/>
    <w:qFormat/>
    <w:rsid w:val="00a6552d"/>
    <w:rPr>
      <w:rFonts w:ascii="Times New Roman" w:hAnsi="Times New Roman" w:eastAsia="MS Mincho"/>
      <w:b/>
      <w:bCs/>
      <w:sz w:val="20"/>
      <w:szCs w:val="20"/>
      <w:lang w:val="en-GB" w:eastAsia="zh-CN"/>
    </w:rPr>
  </w:style>
  <w:style w:type="character" w:styleId="LfejChar" w:customStyle="1">
    <w:name w:val="Élőfej Char"/>
    <w:basedOn w:val="DefaultParagraphFont"/>
    <w:link w:val="lfej"/>
    <w:uiPriority w:val="99"/>
    <w:qFormat/>
    <w:rsid w:val="00602f2a"/>
    <w:rPr>
      <w:rFonts w:ascii="Times New Roman" w:hAnsi="Times New Roman" w:eastAsia="MS Mincho"/>
      <w:lang w:val="en-GB" w:eastAsia="zh-CN"/>
    </w:rPr>
  </w:style>
  <w:style w:type="character" w:styleId="LlbChar" w:customStyle="1">
    <w:name w:val="Élőláb Char"/>
    <w:basedOn w:val="DefaultParagraphFont"/>
    <w:link w:val="llb"/>
    <w:uiPriority w:val="99"/>
    <w:qFormat/>
    <w:rsid w:val="00602f2a"/>
    <w:rPr>
      <w:rFonts w:ascii="Times New Roman" w:hAnsi="Times New Roman" w:eastAsia="MS Mincho"/>
      <w:lang w:val="en-GB" w:eastAsia="zh-CN"/>
    </w:rPr>
  </w:style>
  <w:style w:type="character" w:styleId="SzvegtrzsChar" w:customStyle="1">
    <w:name w:val="Szövegtörzs Char"/>
    <w:basedOn w:val="DefaultParagraphFont"/>
    <w:link w:val="Szvegtrzs"/>
    <w:qFormat/>
    <w:rsid w:val="008a4ffe"/>
    <w:rPr>
      <w:rFonts w:ascii="Times New Roman" w:hAnsi="Times New Roman" w:eastAsia="Andale Sans UI" w:cs="Times New Roman"/>
      <w:kern w:val="2"/>
      <w:sz w:val="24"/>
      <w:szCs w:val="24"/>
      <w:lang w:eastAsia="hu-HU"/>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link w:val="SzvegtrzsChar"/>
    <w:unhideWhenUsed/>
    <w:rsid w:val="008a4ffe"/>
    <w:pPr>
      <w:widowControl w:val="false"/>
      <w:tabs>
        <w:tab w:val="clear" w:pos="850"/>
        <w:tab w:val="clear" w:pos="1191"/>
        <w:tab w:val="clear" w:pos="1531"/>
      </w:tabs>
      <w:suppressAutoHyphens w:val="true"/>
      <w:spacing w:before="0" w:after="120"/>
      <w:jc w:val="left"/>
    </w:pPr>
    <w:rPr>
      <w:rFonts w:eastAsia="Andale Sans UI" w:cs="Times New Roman"/>
      <w:kern w:val="2"/>
      <w:sz w:val="24"/>
      <w:szCs w:val="24"/>
      <w:lang w:val="hu-HU" w:eastAsia="hu-HU"/>
    </w:rPr>
  </w:style>
  <w:style w:type="paragraph" w:styleId="List">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Appl19atable" w:customStyle="1">
    <w:name w:val="appl19_(a)table"/>
    <w:basedOn w:val="Normal"/>
    <w:qFormat/>
    <w:rsid w:val="00753433"/>
    <w:pPr>
      <w:tabs>
        <w:tab w:val="clear" w:pos="850"/>
        <w:tab w:val="clear" w:pos="1191"/>
        <w:tab w:val="clear" w:pos="1531"/>
      </w:tabs>
      <w:spacing w:lineRule="exact" w:line="260" w:before="140" w:after="120"/>
      <w:ind w:left="340" w:hanging="340"/>
    </w:pPr>
    <w:rPr>
      <w:rFonts w:eastAsia="SimSun" w:cs="Times New Roman"/>
      <w:color w:val="000000"/>
      <w:sz w:val="21"/>
      <w:szCs w:val="24"/>
      <w:lang w:val="fr-CH" w:eastAsia="fr-CH"/>
    </w:rPr>
  </w:style>
  <w:style w:type="paragraph" w:styleId="NoSpacing">
    <w:name w:val="No Spacing"/>
    <w:uiPriority w:val="1"/>
    <w:qFormat/>
    <w:rsid w:val="00753433"/>
    <w:pPr>
      <w:widowControl/>
      <w:tabs>
        <w:tab w:val="clear" w:pos="708"/>
        <w:tab w:val="left" w:pos="850" w:leader="none"/>
        <w:tab w:val="left" w:pos="1191" w:leader="none"/>
        <w:tab w:val="left" w:pos="1531" w:leader="none"/>
      </w:tabs>
      <w:bidi w:val="0"/>
      <w:spacing w:lineRule="auto" w:line="240" w:before="0" w:after="0"/>
      <w:jc w:val="both"/>
    </w:pPr>
    <w:rPr>
      <w:rFonts w:ascii="Times New Roman" w:hAnsi="Times New Roman" w:eastAsia="MS Mincho" w:cs="Times New Roman"/>
      <w:color w:val="auto"/>
      <w:kern w:val="0"/>
      <w:sz w:val="22"/>
      <w:szCs w:val="22"/>
      <w:lang w:val="en-GB" w:eastAsia="zh-CN" w:bidi="ar-SA"/>
    </w:rPr>
  </w:style>
  <w:style w:type="paragraph" w:styleId="BalloonText">
    <w:name w:val="Balloon Text"/>
    <w:basedOn w:val="Normal"/>
    <w:link w:val="BuborkszvegChar"/>
    <w:uiPriority w:val="99"/>
    <w:semiHidden/>
    <w:unhideWhenUsed/>
    <w:qFormat/>
    <w:rsid w:val="00a6552d"/>
    <w:pPr/>
    <w:rPr>
      <w:rFonts w:ascii="Tahoma" w:hAnsi="Tahoma" w:cs="Tahoma"/>
      <w:sz w:val="16"/>
      <w:szCs w:val="16"/>
    </w:rPr>
  </w:style>
  <w:style w:type="paragraph" w:styleId="Annotationtext">
    <w:name w:val="annotation text"/>
    <w:basedOn w:val="Normal"/>
    <w:link w:val="JegyzetszvegChar"/>
    <w:uiPriority w:val="99"/>
    <w:semiHidden/>
    <w:unhideWhenUsed/>
    <w:qFormat/>
    <w:rsid w:val="00a6552d"/>
    <w:pPr/>
    <w:rPr>
      <w:sz w:val="20"/>
      <w:szCs w:val="20"/>
    </w:rPr>
  </w:style>
  <w:style w:type="paragraph" w:styleId="Annotationsubject">
    <w:name w:val="annotation subject"/>
    <w:basedOn w:val="Annotationtext"/>
    <w:next w:val="Annotationtext"/>
    <w:link w:val="MegjegyzstrgyaChar"/>
    <w:uiPriority w:val="99"/>
    <w:semiHidden/>
    <w:unhideWhenUsed/>
    <w:qFormat/>
    <w:rsid w:val="00a6552d"/>
    <w:pPr/>
    <w:rPr>
      <w:b/>
      <w:bCs/>
    </w:rPr>
  </w:style>
  <w:style w:type="paragraph" w:styleId="Lfejsllb">
    <w:name w:val="Élőfej és élőláb"/>
    <w:basedOn w:val="Normal"/>
    <w:qFormat/>
    <w:pPr/>
    <w:rPr/>
  </w:style>
  <w:style w:type="paragraph" w:styleId="Lfej">
    <w:name w:val="Header"/>
    <w:basedOn w:val="Normal"/>
    <w:link w:val="lfejChar"/>
    <w:uiPriority w:val="99"/>
    <w:unhideWhenUsed/>
    <w:rsid w:val="00602f2a"/>
    <w:pPr>
      <w:tabs>
        <w:tab w:val="clear" w:pos="850"/>
        <w:tab w:val="clear" w:pos="1191"/>
        <w:tab w:val="clear" w:pos="1531"/>
        <w:tab w:val="center" w:pos="4536" w:leader="none"/>
        <w:tab w:val="right" w:pos="9072" w:leader="none"/>
      </w:tabs>
    </w:pPr>
    <w:rPr/>
  </w:style>
  <w:style w:type="paragraph" w:styleId="Llb">
    <w:name w:val="Footer"/>
    <w:basedOn w:val="Normal"/>
    <w:link w:val="llbChar"/>
    <w:uiPriority w:val="99"/>
    <w:unhideWhenUsed/>
    <w:rsid w:val="00602f2a"/>
    <w:pPr>
      <w:tabs>
        <w:tab w:val="clear" w:pos="850"/>
        <w:tab w:val="clear" w:pos="1191"/>
        <w:tab w:val="clear" w:pos="1531"/>
        <w:tab w:val="center" w:pos="4536" w:leader="none"/>
        <w:tab w:val="right" w:pos="9072" w:leader="none"/>
      </w:tabs>
    </w:pPr>
    <w:rPr/>
  </w:style>
  <w:style w:type="numbering" w:styleId="NoList" w:default="1">
    <w:name w:val="No List"/>
    <w:uiPriority w:val="99"/>
    <w:semiHidden/>
    <w:unhideWhenUsed/>
    <w:qFormat/>
  </w:style>
  <w:style w:type="table" w:default="1" w:styleId="Normltblzat">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LibreOffice/7.0.4.2.N1$Windows_X86_64 LibreOffice_project/39ef3f70a5a75f846b8876cbdcf42f53afc795aa</Application>
  <AppVersion>15.0000</AppVersion>
  <Pages>9</Pages>
  <Words>2825</Words>
  <Characters>22938</Characters>
  <CharactersWithSpaces>26536</CharactersWithSpaces>
  <Paragraphs>206</Paragraphs>
  <Company>KD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2021-01-07T09:25:00Z</dcterms:created>
  <dc:creator>Hajós Andrea dr.</dc:creator>
  <dc:description/>
  <dc:language>hu-HU</dc:language>
  <cp:lastModifiedBy>puskaser</cp:lastModifiedBy>
  <cp:lastPrinted>2024-04-11T10:00:00Z</cp:lastPrinted>
  <dcterms:modified xsi:type="dcterms:W3CDTF">2024-04-10T12:57:00Z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