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735024519"/>
    <w:bookmarkEnd w:id="1"/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object w:dxaOrig="9072" w:dyaOrig="1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.75pt" o:ole="">
            <v:imagedata r:id="rId5" o:title=""/>
          </v:shape>
          <o:OLEObject Type="Embed" ProgID="Word.Document.8" ShapeID="_x0000_i1025" DrawAspect="Content" ObjectID="_1827309986" r:id="rId6">
            <o:FieldCodes>\s</o:FieldCodes>
          </o:OLEObject>
        </w:objec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Az intézmény szolgáltatásának formája, módja és köre: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ar-SA"/>
        </w:rPr>
        <w:t>Az ellátás formája:</w:t>
      </w:r>
    </w:p>
    <w:p w:rsidR="007E22AD" w:rsidRPr="007E22AD" w:rsidRDefault="007E22AD" w:rsidP="007E22AD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alapellátás.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>Az ellátás típusa:</w:t>
      </w:r>
    </w:p>
    <w:p w:rsidR="007E22AD" w:rsidRPr="007E22AD" w:rsidRDefault="007E22AD" w:rsidP="007E22A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szociális étkeztetés,</w:t>
      </w:r>
    </w:p>
    <w:p w:rsidR="007E22AD" w:rsidRPr="007E22AD" w:rsidRDefault="007E22AD" w:rsidP="007E22A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házi segítségnyújtás,</w:t>
      </w:r>
    </w:p>
    <w:p w:rsidR="007E22AD" w:rsidRPr="007E22AD" w:rsidRDefault="007E22AD" w:rsidP="007E22AD">
      <w:pPr>
        <w:tabs>
          <w:tab w:val="left" w:pos="851"/>
          <w:tab w:val="center" w:leader="dot" w:pos="3402"/>
          <w:tab w:val="left" w:leader="dot" w:pos="8505"/>
        </w:tabs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szociális segítés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center" w:leader="dot" w:pos="3402"/>
          <w:tab w:val="left" w:leader="dot" w:pos="8505"/>
        </w:tabs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személyi gondozás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I.A szerződés tárgya: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1./ A szociális ellátást nyújtó intézmény fenntartója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Sárbogárd- Hantos-Nagylók Szociális és Gyermekjóléti Társulás, 7000 Sárbogárd, Hősök tere 2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személyes gondoskodás keretébe tartozó, - alapellátást - nyújtó intézményt, a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Sárbogárdi Egyesített Szociális Intézmény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működteti. A szociális intézmény a vonatkozó jogszabályokban és jelen megállapodásban szabályozott módon, feladattól függően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teljes körű ellátást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nyújt a jelen szerződés alapján.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2./ Az ellátást nyújtó intézmény a szociális étkeztetést, a házi segítségnyújtást, 20…. ........... hó ........ napjától kezdődően, 20…..................................... -</w:t>
      </w:r>
      <w:proofErr w:type="spellStart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ig</w:t>
      </w:r>
      <w:proofErr w:type="spellEnd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terjedő, határozott ideig, vagy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határozatlan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időtartamra szólóan biztosítja.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alapszolgáltatás biztosításának feltétele: kérelem beadása és jövedelem vizsgálat megállapítása alapján történik.  Értesítésben határozzuk meg, hogy mikor és mennyiért tudjuk biztosítani az ellátást.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II. Szolgáltatások és a fizetési kötelezettség: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3./ A felek tájékoztatási kötelezettsége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3.1./ Az intézmény a szerződéskötéskor meghatározza az ellátottal kötött megállapodás alapján végzett munkát</w:t>
      </w:r>
    </w:p>
    <w:p w:rsidR="007E22AD" w:rsidRPr="007E22AD" w:rsidRDefault="007E22AD" w:rsidP="007E22AD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az intézmény által vezetett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nyilvántartásokról tájékoztatást ad.</w:t>
      </w:r>
    </w:p>
    <w:p w:rsidR="007E22AD" w:rsidRPr="007E22AD" w:rsidRDefault="007E22AD" w:rsidP="007E22AD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jogosult és hozzátartozó közötti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kapcsolattartásról.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7E22AD" w:rsidRPr="007E22AD" w:rsidRDefault="007E22AD" w:rsidP="007E22AD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megállapodás kötésekor a szükséges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okiratokról,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személyes megjelenésre vonatkozó szabályokról és más jogszabályban meghatározott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feltételekről.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3.2./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A jogosult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és hozzátartozója az intézménybe való felvételkor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köteles nyilatkozni:</w:t>
      </w:r>
    </w:p>
    <w:p w:rsidR="007E22AD" w:rsidRPr="007E22AD" w:rsidRDefault="007E22AD" w:rsidP="007E22AD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tájékoztatásban foglaltak tudomásulvételéről, és annak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tiszteletben tartásáról, </w:t>
      </w:r>
    </w:p>
    <w:p w:rsidR="007E22AD" w:rsidRPr="007E22AD" w:rsidRDefault="007E22AD" w:rsidP="007E22AD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arról, hogy a szociális ellátásra való jogosultság feltételeiben és a jogosult, továbbá a közeli hozzátartozója személyazonosító adataiban beállott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változásokról haladéktalanul tájékoztatni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fogja az intézmény vezetőjét,</w:t>
      </w:r>
    </w:p>
    <w:p w:rsidR="007E22AD" w:rsidRPr="007E22AD" w:rsidRDefault="007E22AD" w:rsidP="007E22AD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minden olyan körülményről, amely a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személyi térítési díj megállapításához szükséges,</w:t>
      </w:r>
    </w:p>
    <w:p w:rsidR="007E22AD" w:rsidRPr="007E22AD" w:rsidRDefault="007E22AD" w:rsidP="007E22AD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arról, hogy nem szenved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közösségre veszélyes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fertőző vagy pszichiátria betegségben, és alkalmazkodik a közösségi életvitelhez,</w:t>
      </w:r>
    </w:p>
    <w:p w:rsidR="007E22AD" w:rsidRPr="007E22AD" w:rsidRDefault="007E22AD" w:rsidP="007E22AD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az ellátást igénybe vevő - halála esetére - írásos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végintézkedést tett-e vagy sem.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7E22AD" w:rsidRPr="007E22AD" w:rsidRDefault="007E22AD" w:rsidP="007E2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mindenkori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járványhelyzet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alakulására való tekintettel tájékoztatjuk az ellátottat és a hozzátartozót a kötelezően betartandó törvényekről és rendeletekről. Ezek változásait folyamatosan követjük és mind szóban mind írásban tájékoztatást nyújtunk. A szolgáltatás igénybevételének függvénye lehet negatívos lelet felmutatása is ezen törvények előírásaként.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 által az igénybe vevő számára nyújtott szolgáltatások:</w:t>
      </w:r>
    </w:p>
    <w:p w:rsidR="007E22AD" w:rsidRPr="007E22AD" w:rsidRDefault="007E22AD" w:rsidP="007E22AD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 vezetője az ellátást igénylőnek az alábbi szolgáltatásokat biztosítja:</w:t>
      </w:r>
    </w:p>
    <w:p w:rsidR="007E22AD" w:rsidRPr="007E22AD" w:rsidRDefault="007E22AD" w:rsidP="007E22AD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Étkeztetés keretében fő étkezésként napi egyszeri meleg étel biztosítása:</w:t>
      </w:r>
    </w:p>
    <w:p w:rsidR="007E22AD" w:rsidRPr="007E22AD" w:rsidRDefault="007E22AD" w:rsidP="007E22AD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kiszolgálással egyidejű helyben fogyasztással, vagy</w:t>
      </w:r>
    </w:p>
    <w:p w:rsidR="007E22AD" w:rsidRPr="007E22AD" w:rsidRDefault="007E22AD" w:rsidP="007E22AD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az étel elvitelének lehetővé tételével, vagy </w:t>
      </w:r>
    </w:p>
    <w:p w:rsidR="007E22AD" w:rsidRPr="007E22AD" w:rsidRDefault="007E22AD" w:rsidP="007E22AD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lakásra szállításával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Amennyiben az étkezésben részesülő személy egészségi állapota indokolja, szakorvos javaslatára diétás étkeztetést kell biztosítani az intézménynek.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A lakásra szállítás formái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Történhet gépkocsival vagy tiszteletdíjas gondozónő segítségével.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Az ellátás biztosításának ideje és módja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ellátás a hét minden napjára vonatkozik.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Étkeztetés: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étkeztetés keretében azoknak a szociálisan rászorultaknak legalább napi egyszeri meleg étkeztetéséről kell gondoskodni, akik azt önmaguknak, vagy önmaguknak és eltartottjaik részére tartósan, vagy átmeneti jelleggel nem tudják biztosítani.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 lemondás a Sárbogárd, József Attila utca 14. szám alatt történik személyesen vagy telefonon (06-25/626-463) kórházi ápolás esetén másnap, szüneteltetés esetén 3 nappal előtte kell jelezni, hogy nem kíván étkezni.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>Házi segítségnyújtás: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olyan gondozási forma, amely az igénybe vevő önálló életvitelének fenntartását, szükségleteinek megfelelően lakáson lakókörnyezetében biztosítja. A házi segítségnyújtás saját környezetében életkorának, élethelyzetének és egészségi állapotának megfelelően meglévő képességeinek fenntartásával, felhasználásával, fejlesztésével biztosított legyen.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Gondozási szükséglet megállapításának vizsgálata, melyet az intézmény vezetője, vagy az általa megbízott személy lát el.</w:t>
      </w: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  <w:lastRenderedPageBreak/>
        <w:t>4./ Gondozási tevékenységek a következők:</w:t>
      </w: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„A Szt. 63. § (2) A házi segítségnyújtás keretében szociális segítést vagy személyi gondozást kell nyújtani.</w:t>
      </w:r>
    </w:p>
    <w:p w:rsidR="007E22AD" w:rsidRPr="007E22AD" w:rsidRDefault="007E22AD" w:rsidP="007E22A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Szociális segítés keretében biztosítani kell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a) a lakókörnyezeti higiénia megtartásában való közreműködést, 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b) a háztartási tevékenységben való közreműködést,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c) a veszélyhelyzetek kialakulásának megelőzésében és a kialakult veszélyhelyzet elhárításában történő segítségnyújtást, szükség esetén a bentlakásos szociális intézménybe történő beköltözés segítését. </w:t>
      </w:r>
    </w:p>
    <w:p w:rsidR="007E22AD" w:rsidRPr="007E22AD" w:rsidRDefault="007E22AD" w:rsidP="007E22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Személyi gondozás keretében biztosítani kell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a) az ellátást igénybe vevővel a segítő kapcsolat kialakítását és fenntartását,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b) a gondozási és ápolási feladatok elvégzését,</w:t>
      </w:r>
    </w:p>
    <w:p w:rsidR="007E22AD" w:rsidRPr="007E22AD" w:rsidRDefault="007E22AD" w:rsidP="007E22AD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c) a (3) bekezdés szerinti feladatokat.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Házi segítségnyújtás igénybevételét megelőzően vizsgálni kell a gondozási szükségletet. A szolgáltatás iránti kérelem alapján az intézményvezető, ennek hiányában a jegyző által felkért szakértő által felkért szakértő végzi el az igénylő gondozási szükségletének vizsgálatát. A gondozási szükségletének vizsgálatát. A gondozási szükséglet vizsgálata keretében meg kell állapítani azt, hogy az ellátást igénylő esetében szociális segítés vagy személyi gondozás indokolt, valamint a napi gondozási szükséglet mértékét. A megállapított gondozási szükségletet a működést engedélyező szerv felülvizsgálhatja és módosíthatja.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 házi segítségnyújtást a megállapított napi gondozási szükségletnek megfelelő időtartamban, de legfeljebb napi 4 órában kell nyújtani. Ha a gondozási szükséglet a napi 4 órát meghaladja, a szolgáltatást igénylőt az intézményvezető, ennek hiányában a jegyző által felkért szakértő tájékoztatja a bentlakásos intézményi ellátás igénybevételének lehetőségéről, ebben az esetben a szolgáltatást igénylő az intézményi elhelyezés időpontjáig napi 4 órában történő házi segítségnyújtásra jogosult.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Amennyiben a házi segítségnyújtás során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a) szociális segítés biztosítása esetén személyi gondozási feladatok ellátása válik szükségessé, a gondozási szükséglet vizsgálatát ismételten el kell végezni,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8"/>
          <w:lang w:eastAsia="ar-SA"/>
        </w:rPr>
        <w:t>b) szakápolási feladatok ellátása válik szükségessé, a házi segítségnyújtást végző személy kezdeményezi az otthonápolási szolgálat keretében történő ellátást.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5./ Az ellátásért fizetendő személyi térítési díj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Térítési díj összesen…………………………………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5.1./ Az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ellátást igénybe vevő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(kötelezett)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a személyes gondoskodást nyújtó ellátásokért, (a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rendszeres havi jövedelme alapján,) a tárgyhónapot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követő hónap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28. napjáig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térítési díjat köteles fizetni.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5.2./ A térítési díj összege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évente - a fenntartó által - két alkalommal, vizsgálható felül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és változtatható meg. Az intézményi térítési díjat konkrét összegben, forintra kerekítve kell megállapítani. A mindenkor hatályos jogszabályok, helyi rendeletek, fenntartó által hozott döntés alapján: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térítési díj felülvizsgálata során megállapított új térítési díj megfizetésének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időpontjáról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fenntartó rendelkezik, azzal a feltétellel, hogy az új térítési díj megfizetésére a jogosult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nem kötelezhető a felülvizsgálatot megelőző időszakra.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5.3./ Abban a nem kívánt esetben, ha az ellátást igénybe vevő a személyi térítési díj fizetési kötelezettségének nem tesz eleget, úgy a fenntartó az intézményvezető tájékoztatása alapján, intézkedik a térítési díj hátraléknak a behajtásáról az államigazgatási eljárás általános szabályairól szóló 2003. évi 62. tv. rendelkezései alapján.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intézményvezető negyedévenként köteles a térítési díj hátralékot a fenntartó felé írásban jelenteni.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Ha a jogosult a személyi térítési díj összegét vitatja vagy annak csökkentését, illetve elengedését kéri, akkor e kérésével az intézetvezetőjéhez fordulhat, aki dönt a térítési díj összegéről.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ellátást igénybe vevő és hozzátartozója az intézmény részéről fennálló kötelezettségek teljesítésével kapcsolatban panaszt terjeszthet elő az intézményvezetőhöz. A panasz elbírálására jogosult 15 napon belül tájékoztatja a panaszt tevőt intézkedéséről, ha a panasztevő a megtett intézkedéssel nem ért egyet, vagy a panasz kivizsgálására jogosult nem intézkedik, a panasztevő az intézkedés kézhezvételétől számított 8 napon belül Sárbogárd Város Polgármesteréhez fordulhat.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6./ Érdekképviselet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A jogosult,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valamint a jogosult jogait és érdekeit képviselő társadalmi szervezet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panasszal élhet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 vezetőjénél, az érdekképviseleti fórumnál, valamint az ellátott jogi képviselőnél.</w:t>
      </w:r>
    </w:p>
    <w:p w:rsidR="007E22AD" w:rsidRPr="007E22AD" w:rsidRDefault="007E22AD" w:rsidP="007E22AD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intézményi jogviszony megsértése, különösen személyiségi jogainak, kapcsolattartásának sérelme,</w:t>
      </w:r>
    </w:p>
    <w:p w:rsidR="007E22AD" w:rsidRPr="007E22AD" w:rsidRDefault="007E22AD" w:rsidP="007E22AD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 dolgozóinak szakmai, titoktartási és vagyonvédelmi kötelezettségei megszegése esetén, vagy</w:t>
      </w:r>
    </w:p>
    <w:p w:rsidR="007E22AD" w:rsidRPr="007E22AD" w:rsidRDefault="007E22AD" w:rsidP="007E22AD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ellátás körülményeit érintő kifogások orvoslása érdekében.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Az intézményvezető 15 napon belül köteles a panasztevőt írásban értesíteni a panasz kivizsgálásának eredményéről amennyiben az intézményvezető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határidőben nem intézkedik, vagy a panasztevő nem ért egyet az intézkedéssel, az intézkedés kézhezvételétől számított 8 napon belül a fenntartóhoz fordulhat jogorvoslattal.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Az ellátott jogi képviselő neve: </w:t>
      </w:r>
      <w:proofErr w:type="spellStart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Filotásné</w:t>
      </w:r>
      <w:proofErr w:type="spellEnd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Ugrics</w:t>
      </w:r>
      <w:proofErr w:type="spellEnd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Katalin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Elérhetősége: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Mobil száma: 06-20-4899-527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E-mail:</w:t>
      </w:r>
      <w:hyperlink r:id="rId7" w:history="1">
        <w:r w:rsidRPr="007E22A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ar-SA"/>
          </w:rPr>
          <w:t>katalin.ugrics@ijb.emmi.gov.hu</w:t>
        </w:r>
      </w:hyperlink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8"/>
          <w:lang w:eastAsia="ar-SA"/>
        </w:rPr>
        <w:t>Valamint az Európai Parlament és a Tanács (EU ) 2016/679 rendelete alapján élhet a személyes adatainak biztonságos kezelésének a jogával. Az adatkezelési tájékoztatót a Házirend tartalmazza.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Felhívom a szociális szolgáltatást igénybe vevő jogosult figyelmét, hogy ha körülményeiben változás történik pl. tartási, gondozási szerződés jogosultjává válik, jövedelmi viszonyai változnak, köteles azt 15 napon belül az intézmény vezetőjének bejelenteni.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7./ Az intézményi jogviszony megszűnése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7.1./ Az ellátásra jogosult jogviszonya megszűnik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  <w:tab w:val="left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a./ Az intézmény jogutód nélküli megszűnésével, mely esetben az intézmény fenntartója köteles az alapellátást egyéb formában biztosítani.</w:t>
      </w:r>
    </w:p>
    <w:p w:rsidR="007E22AD" w:rsidRPr="007E22AD" w:rsidRDefault="007E22AD" w:rsidP="007E22AD">
      <w:pPr>
        <w:tabs>
          <w:tab w:val="left" w:pos="851"/>
          <w:tab w:val="left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b.</w:t>
      </w:r>
      <w:proofErr w:type="spellEnd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/ a határozott idejű megállapodás esetén a megjelölt időtartam lejártával,</w:t>
      </w:r>
    </w:p>
    <w:p w:rsidR="007E22AD" w:rsidRPr="007E22AD" w:rsidRDefault="007E22AD" w:rsidP="007E22AD">
      <w:pPr>
        <w:tabs>
          <w:tab w:val="left" w:pos="851"/>
          <w:tab w:val="left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c./ a jogosultnak, a megállapodás a jogviszony megszüntetésére vonatkozó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bejelentését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követően,</w:t>
      </w:r>
    </w:p>
    <w:p w:rsidR="007E22AD" w:rsidRPr="007E22AD" w:rsidRDefault="007E22AD" w:rsidP="007E22AD">
      <w:pPr>
        <w:tabs>
          <w:tab w:val="left" w:pos="851"/>
          <w:tab w:val="left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d./ a jogosult halálával.</w:t>
      </w:r>
    </w:p>
    <w:p w:rsidR="007E22AD" w:rsidRPr="007E22AD" w:rsidRDefault="007E22AD" w:rsidP="007E22AD">
      <w:pPr>
        <w:tabs>
          <w:tab w:val="left" w:pos="851"/>
          <w:tab w:val="left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e./ az intézmény megszüntetheti az ellátást, intézményi jogviszonyt akkor, ha a jogosult súlyosan megsérti a megállapodás tartalmát és /vagy - rendszeresen - nem tesz eleget személyi térítési díj-fizetési kötelezettségének.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intézményi jogviszony megszüntetésére 10 napos felmondási idő után kerül sor.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7.2./ Az intézményi jogviszony megszűnésekor a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felek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egymással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elszámolnak,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mely ügylet kiterjed:</w:t>
      </w:r>
    </w:p>
    <w:p w:rsidR="007E22AD" w:rsidRPr="007E22AD" w:rsidRDefault="007E22AD" w:rsidP="007E22AD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 fizetendő személyi térítési díjakra, ezek esetleges hátralékaira;</w:t>
      </w:r>
    </w:p>
    <w:p w:rsidR="007E22AD" w:rsidRPr="007E22AD" w:rsidRDefault="007E22AD" w:rsidP="007E22AD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az intézmény tárgyi eszközeiben - szándékosan - okozott károkra, vagy elszámolási kötelezettséggel átvett eszközök hiányaira;</w:t>
      </w:r>
    </w:p>
    <w:p w:rsidR="007E22AD" w:rsidRPr="007E22AD" w:rsidRDefault="007E22AD" w:rsidP="007E22AD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minden olyan dologra melyek - az intézmény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humán jellegével összeegyeztethetően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- az intézményi jogviszony megszüntetéséhez okszerűen kapcsolódik.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8./ A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szociális intézmény -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tekintettel arra, hogy terhére a szerződés hosszú, és emberileg belátható időre szóló kötelezettséget tartalmaz - kijelenti, hogy előre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nem látható rendkívüli helyzetekben is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minden elvárhatót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megtesz, hogy az e szerződésből következő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kötelezettségeit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lehető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legjobban teljesítse.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A megállapodást aláíró felek kijelentik, hogy vitás kérdéseiket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elsődlegesen tárgyalás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útján kívánják rendezni.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Jelen megállapodásban nem szabályozott kérdésekben a Polgári Törvény, továbbá az idősek ellátásra vonatkozó mindenkori jogszabály rendelkezései az </w:t>
      </w:r>
      <w:proofErr w:type="spellStart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irányadóak</w:t>
      </w:r>
      <w:proofErr w:type="spellEnd"/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  <w:tab w:val="left" w:leader="dot" w:pos="43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Sárbogárd, 20   . ……………………...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180"/>
          <w:tab w:val="left" w:pos="851"/>
          <w:tab w:val="left" w:leader="dot" w:pos="4320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…………………………………….       …………………………………</w:t>
      </w:r>
    </w:p>
    <w:p w:rsidR="007E22AD" w:rsidRPr="007E22AD" w:rsidRDefault="007E22AD" w:rsidP="007E22AD">
      <w:pPr>
        <w:tabs>
          <w:tab w:val="left" w:pos="851"/>
          <w:tab w:val="left" w:pos="5103"/>
        </w:tabs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ellátást igénybe vevő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ellátást nyújtó intézmény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210"/>
          <w:tab w:val="left" w:pos="284"/>
          <w:tab w:val="left" w:pos="851"/>
          <w:tab w:val="left" w:leader="do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…………………………………….</w:t>
      </w:r>
    </w:p>
    <w:p w:rsidR="007E22AD" w:rsidRPr="007E22AD" w:rsidRDefault="007E22AD" w:rsidP="007E22AD">
      <w:pPr>
        <w:tabs>
          <w:tab w:val="left" w:pos="210"/>
          <w:tab w:val="left" w:pos="284"/>
          <w:tab w:val="left" w:pos="851"/>
          <w:tab w:val="left" w:leader="do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törvényes képviselő</w:t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</w:p>
    <w:p w:rsidR="007E22AD" w:rsidRPr="007E22AD" w:rsidRDefault="007E22AD" w:rsidP="007E22AD">
      <w:pPr>
        <w:tabs>
          <w:tab w:val="left" w:pos="851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Hozzátartozó neve: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Lakcíme: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Telefonszáma: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Személyi igazolvány száma: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E22AD" w:rsidRPr="007E22AD" w:rsidRDefault="007E22AD" w:rsidP="007E22AD">
      <w:pPr>
        <w:tabs>
          <w:tab w:val="left" w:pos="851"/>
          <w:tab w:val="left" w:pos="1440"/>
          <w:tab w:val="left" w:leader="dot" w:pos="3780"/>
          <w:tab w:val="left" w:pos="4500"/>
          <w:tab w:val="left" w:leader="do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Tanú neve: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 xml:space="preserve">Tanú neve: </w:t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1440"/>
          <w:tab w:val="left" w:leader="dot" w:pos="3780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Lakcíme: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Lakcíme: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1440"/>
          <w:tab w:val="left" w:leader="dot" w:pos="3780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Telefonsz.: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Telefonsz.: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E22AD" w:rsidRPr="007E22AD" w:rsidRDefault="007E22AD" w:rsidP="007E22AD">
      <w:pPr>
        <w:tabs>
          <w:tab w:val="left" w:pos="851"/>
          <w:tab w:val="left" w:pos="1440"/>
          <w:tab w:val="left" w:leader="dot" w:pos="3780"/>
          <w:tab w:val="left" w:pos="4500"/>
          <w:tab w:val="left" w:leader="do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>Szem.ig.sz.: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Szem.ig.sz.:</w:t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E22A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5E1332" w:rsidRDefault="005E1332"/>
    <w:sectPr w:rsidR="005E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aps w:val="0"/>
        <w:smallCaps w:val="0"/>
      </w:r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b w:val="0"/>
        <w:i w:val="0"/>
        <w:sz w:val="28"/>
      </w:rPr>
    </w:lvl>
  </w:abstractNum>
  <w:abstractNum w:abstractNumId="2" w15:restartNumberingAfterBreak="0">
    <w:nsid w:val="0000001E"/>
    <w:multiLevelType w:val="singleLevel"/>
    <w:tmpl w:val="0000001E"/>
    <w:name w:val="WW8Num3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Symbol"/>
        <w:sz w:val="28"/>
        <w:szCs w:val="28"/>
      </w:rPr>
    </w:lvl>
  </w:abstractNum>
  <w:abstractNum w:abstractNumId="3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 2" w:hint="default"/>
      </w:rPr>
    </w:lvl>
  </w:abstractNum>
  <w:abstractNum w:abstractNumId="4" w15:restartNumberingAfterBreak="0">
    <w:nsid w:val="00000051"/>
    <w:multiLevelType w:val="singleLevel"/>
    <w:tmpl w:val="00000051"/>
    <w:name w:val="WW8Num8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sz w:val="28"/>
      </w:rPr>
    </w:lvl>
  </w:abstractNum>
  <w:abstractNum w:abstractNumId="5" w15:restartNumberingAfterBreak="0">
    <w:nsid w:val="00000054"/>
    <w:multiLevelType w:val="singleLevel"/>
    <w:tmpl w:val="00000054"/>
    <w:name w:val="WW8Num8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 w:hint="default"/>
        <w:sz w:val="28"/>
      </w:rPr>
    </w:lvl>
  </w:abstractNum>
  <w:abstractNum w:abstractNumId="6" w15:restartNumberingAfterBreak="0">
    <w:nsid w:val="00000061"/>
    <w:multiLevelType w:val="singleLevel"/>
    <w:tmpl w:val="00000061"/>
    <w:name w:val="WW8Num97"/>
    <w:lvl w:ilvl="0">
      <w:start w:val="1"/>
      <w:numFmt w:val="bullet"/>
      <w:lvlText w:val="-"/>
      <w:lvlJc w:val="left"/>
      <w:pPr>
        <w:tabs>
          <w:tab w:val="num" w:pos="0"/>
        </w:tabs>
        <w:ind w:left="1708" w:hanging="360"/>
      </w:pPr>
      <w:rPr>
        <w:rFonts w:ascii="Times New Roman" w:hAnsi="Times New Roman" w:cs="Symbol" w:hint="default"/>
        <w:sz w:val="28"/>
      </w:rPr>
    </w:lvl>
  </w:abstractNum>
  <w:abstractNum w:abstractNumId="7" w15:restartNumberingAfterBreak="0">
    <w:nsid w:val="0000006A"/>
    <w:multiLevelType w:val="singleLevel"/>
    <w:tmpl w:val="0000006A"/>
    <w:name w:val="WW8Num1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kern w:val="1"/>
        <w:lang w:eastAsia="hi-I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D"/>
    <w:rsid w:val="005E1332"/>
    <w:rsid w:val="007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8E97-F124-4A7E-A1C8-E70C6EE0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lin.ugrics@ijb.emmi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1519</Words>
  <Characters>10484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seszi</dc:creator>
  <cp:keywords/>
  <dc:description/>
  <cp:lastModifiedBy>seszi</cp:lastModifiedBy>
  <cp:revision>1</cp:revision>
  <dcterms:created xsi:type="dcterms:W3CDTF">2025-12-15T12:16:00Z</dcterms:created>
  <dcterms:modified xsi:type="dcterms:W3CDTF">2025-12-15T12:20:00Z</dcterms:modified>
</cp:coreProperties>
</file>