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230F" w:rsidRPr="003F5D19" w:rsidRDefault="0048230F" w:rsidP="0048230F">
      <w:pPr>
        <w:tabs>
          <w:tab w:val="left" w:pos="284"/>
        </w:tabs>
        <w:rPr>
          <w:sz w:val="24"/>
        </w:rPr>
      </w:pPr>
      <w:r w:rsidRPr="003F5D19">
        <w:rPr>
          <w:sz w:val="24"/>
        </w:rPr>
        <w:t>Sárbogárdi Egyesített Szociális Intézmény</w:t>
      </w:r>
    </w:p>
    <w:p w:rsidR="0048230F" w:rsidRPr="003F5D19" w:rsidRDefault="0048230F" w:rsidP="0048230F">
      <w:pPr>
        <w:rPr>
          <w:sz w:val="24"/>
        </w:rPr>
      </w:pPr>
      <w:r w:rsidRPr="003F5D19">
        <w:rPr>
          <w:sz w:val="24"/>
        </w:rPr>
        <w:t>Ápoló- Gondozó Otthon</w:t>
      </w:r>
    </w:p>
    <w:p w:rsidR="0048230F" w:rsidRPr="003F5D19" w:rsidRDefault="0048230F" w:rsidP="0048230F">
      <w:pPr>
        <w:rPr>
          <w:sz w:val="24"/>
        </w:rPr>
      </w:pPr>
      <w:r w:rsidRPr="003F5D19">
        <w:rPr>
          <w:sz w:val="24"/>
        </w:rPr>
        <w:t>7000 Sárbogárd</w:t>
      </w:r>
    </w:p>
    <w:p w:rsidR="0048230F" w:rsidRPr="003F5D19" w:rsidRDefault="0048230F" w:rsidP="0048230F">
      <w:r w:rsidRPr="003F5D19">
        <w:rPr>
          <w:sz w:val="24"/>
        </w:rPr>
        <w:t>Ady E. u. 39-41.</w:t>
      </w:r>
    </w:p>
    <w:p w:rsidR="0048230F" w:rsidRPr="003F5D19" w:rsidRDefault="0048230F" w:rsidP="0048230F"/>
    <w:p w:rsidR="0048230F" w:rsidRPr="003F5D19" w:rsidRDefault="0048230F" w:rsidP="0048230F"/>
    <w:p w:rsidR="0048230F" w:rsidRPr="003F5D19" w:rsidRDefault="0048230F" w:rsidP="0048230F">
      <w:pPr>
        <w:jc w:val="center"/>
        <w:rPr>
          <w:b/>
          <w:caps/>
          <w:sz w:val="44"/>
        </w:rPr>
      </w:pPr>
      <w:r w:rsidRPr="003F5D19">
        <w:rPr>
          <w:b/>
          <w:sz w:val="36"/>
        </w:rPr>
        <w:t>Ápoló- Gondozó Otthon</w:t>
      </w:r>
    </w:p>
    <w:p w:rsidR="0048230F" w:rsidRPr="003F5D19" w:rsidRDefault="0048230F" w:rsidP="0048230F">
      <w:pPr>
        <w:jc w:val="center"/>
      </w:pPr>
      <w:r w:rsidRPr="003F5D19">
        <w:rPr>
          <w:b/>
          <w:caps/>
          <w:sz w:val="44"/>
        </w:rPr>
        <w:t>Házirend</w:t>
      </w:r>
    </w:p>
    <w:p w:rsidR="0048230F" w:rsidRPr="003F5D19" w:rsidRDefault="0048230F" w:rsidP="0048230F"/>
    <w:p w:rsidR="0048230F" w:rsidRPr="003F5D19" w:rsidRDefault="0048230F" w:rsidP="0048230F"/>
    <w:p w:rsidR="0048230F" w:rsidRPr="003F5D19" w:rsidRDefault="0048230F" w:rsidP="0048230F">
      <w:pPr>
        <w:rPr>
          <w:sz w:val="24"/>
        </w:rPr>
      </w:pPr>
      <w:r w:rsidRPr="003F5D19">
        <w:rPr>
          <w:sz w:val="24"/>
        </w:rPr>
        <w:t>Az intézményben engedélyezett létszám: 22 fő</w:t>
      </w:r>
    </w:p>
    <w:p w:rsidR="0048230F" w:rsidRPr="003F5D19" w:rsidRDefault="0048230F" w:rsidP="0048230F">
      <w:pPr>
        <w:rPr>
          <w:sz w:val="24"/>
        </w:rPr>
      </w:pPr>
    </w:p>
    <w:p w:rsidR="0048230F" w:rsidRPr="003F5D19" w:rsidRDefault="0048230F" w:rsidP="0048230F">
      <w:pPr>
        <w:rPr>
          <w:sz w:val="24"/>
        </w:rPr>
      </w:pPr>
    </w:p>
    <w:p w:rsidR="0048230F" w:rsidRPr="003F5D19" w:rsidRDefault="0048230F" w:rsidP="0048230F">
      <w:pPr>
        <w:tabs>
          <w:tab w:val="left" w:pos="1980"/>
        </w:tabs>
        <w:rPr>
          <w:sz w:val="24"/>
        </w:rPr>
      </w:pPr>
      <w:proofErr w:type="gramStart"/>
      <w:r w:rsidRPr="003F5D19">
        <w:rPr>
          <w:sz w:val="24"/>
        </w:rPr>
        <w:t>Nyitva tartás</w:t>
      </w:r>
      <w:proofErr w:type="gramEnd"/>
      <w:r w:rsidRPr="003F5D19">
        <w:rPr>
          <w:sz w:val="24"/>
        </w:rPr>
        <w:t xml:space="preserve">: </w:t>
      </w:r>
      <w:r w:rsidRPr="003F5D19">
        <w:rPr>
          <w:sz w:val="24"/>
        </w:rPr>
        <w:tab/>
        <w:t>folyamatos</w:t>
      </w:r>
    </w:p>
    <w:p w:rsidR="0048230F" w:rsidRPr="003F5D19" w:rsidRDefault="0048230F" w:rsidP="0048230F">
      <w:pPr>
        <w:rPr>
          <w:sz w:val="24"/>
        </w:rPr>
      </w:pPr>
    </w:p>
    <w:p w:rsidR="0048230F" w:rsidRPr="003F5D19" w:rsidRDefault="0048230F" w:rsidP="0048230F">
      <w:pPr>
        <w:rPr>
          <w:sz w:val="24"/>
        </w:rPr>
      </w:pPr>
    </w:p>
    <w:p w:rsidR="0048230F" w:rsidRPr="003F5D19" w:rsidRDefault="0048230F" w:rsidP="0048230F">
      <w:pPr>
        <w:jc w:val="center"/>
        <w:rPr>
          <w:b/>
          <w:sz w:val="24"/>
        </w:rPr>
      </w:pPr>
      <w:r w:rsidRPr="003F5D19">
        <w:rPr>
          <w:b/>
          <w:sz w:val="24"/>
        </w:rPr>
        <w:t>I.</w:t>
      </w:r>
    </w:p>
    <w:p w:rsidR="0048230F" w:rsidRPr="003F5D19" w:rsidRDefault="0048230F" w:rsidP="0048230F">
      <w:pPr>
        <w:jc w:val="center"/>
        <w:rPr>
          <w:b/>
          <w:sz w:val="24"/>
        </w:rPr>
      </w:pPr>
      <w:r w:rsidRPr="003F5D19">
        <w:rPr>
          <w:b/>
          <w:sz w:val="24"/>
        </w:rPr>
        <w:t>A házirend célja, hatálya</w:t>
      </w:r>
    </w:p>
    <w:p w:rsidR="0048230F" w:rsidRPr="003F5D19" w:rsidRDefault="0048230F" w:rsidP="0048230F">
      <w:pPr>
        <w:jc w:val="center"/>
        <w:rPr>
          <w:b/>
          <w:sz w:val="24"/>
        </w:rPr>
      </w:pPr>
    </w:p>
    <w:p w:rsidR="0048230F" w:rsidRPr="003F5D19" w:rsidRDefault="0048230F" w:rsidP="0048230F">
      <w:pPr>
        <w:rPr>
          <w:sz w:val="24"/>
        </w:rPr>
      </w:pPr>
      <w:r w:rsidRPr="003F5D19">
        <w:rPr>
          <w:sz w:val="24"/>
        </w:rPr>
        <w:t>A házirend célja, hogy a Sárbogárdi Egyesített Szociális Intézmény Ápoló- Gondozó Otthonának mindennapi életét szabályozza. Rögzíti az együttélés alapvető előírásait, az intézményi jogviszonyra vonatkozó megállapításokat, a jogosultak érdekvédelmét, az ellátás igénybevételének szabályait, megállapítja annak érdekében, hogy a lakók nyugalma, az intézet működése zavartalan legyen.</w:t>
      </w:r>
    </w:p>
    <w:p w:rsidR="0048230F" w:rsidRPr="003F5D19" w:rsidRDefault="0048230F" w:rsidP="0048230F">
      <w:pPr>
        <w:rPr>
          <w:sz w:val="24"/>
        </w:rPr>
      </w:pPr>
      <w:r w:rsidRPr="003F5D19">
        <w:rPr>
          <w:sz w:val="24"/>
        </w:rPr>
        <w:t xml:space="preserve">A házirend hatálya kiterjed az otthonban véglegesen elhelyezett lakóra, az intézet dolgozóira, az intézetben tartózkodó látogatókra. </w:t>
      </w:r>
    </w:p>
    <w:p w:rsidR="0048230F" w:rsidRPr="003F5D19" w:rsidRDefault="0048230F" w:rsidP="0048230F">
      <w:pPr>
        <w:rPr>
          <w:sz w:val="24"/>
        </w:rPr>
      </w:pPr>
    </w:p>
    <w:p w:rsidR="0048230F" w:rsidRPr="003F5D19" w:rsidRDefault="0048230F" w:rsidP="0048230F">
      <w:pPr>
        <w:jc w:val="center"/>
        <w:rPr>
          <w:b/>
          <w:sz w:val="24"/>
        </w:rPr>
      </w:pPr>
      <w:r w:rsidRPr="003F5D19">
        <w:rPr>
          <w:b/>
          <w:sz w:val="24"/>
        </w:rPr>
        <w:t>II.</w:t>
      </w:r>
    </w:p>
    <w:p w:rsidR="0048230F" w:rsidRPr="003F5D19" w:rsidRDefault="0048230F" w:rsidP="0048230F">
      <w:pPr>
        <w:jc w:val="center"/>
        <w:rPr>
          <w:b/>
          <w:sz w:val="24"/>
        </w:rPr>
      </w:pPr>
      <w:r w:rsidRPr="003F5D19">
        <w:rPr>
          <w:b/>
          <w:sz w:val="24"/>
        </w:rPr>
        <w:t>Az intézményi jogviszony</w:t>
      </w:r>
    </w:p>
    <w:p w:rsidR="0048230F" w:rsidRPr="003F5D19" w:rsidRDefault="0048230F" w:rsidP="0048230F">
      <w:pPr>
        <w:jc w:val="center"/>
        <w:rPr>
          <w:b/>
          <w:sz w:val="24"/>
        </w:rPr>
      </w:pPr>
    </w:p>
    <w:p w:rsidR="0048230F" w:rsidRPr="003F5D19" w:rsidRDefault="0048230F" w:rsidP="0048230F">
      <w:pPr>
        <w:rPr>
          <w:sz w:val="24"/>
        </w:rPr>
      </w:pPr>
      <w:r w:rsidRPr="003F5D19">
        <w:rPr>
          <w:sz w:val="24"/>
        </w:rPr>
        <w:t xml:space="preserve">Az otthonba beutalt helyét megbeszélés alapján, állapottól függően a szakmai vezető jelöli ki. Törekedni kell arra, hogy lehetőség szerint a házastársakat kétágyas szobában helyezzük el. Amennyiben ők kérik az elkülönítést is biztosítani kell. Az intézményi jogviszony kezdete az idősek otthoni férőhely elfoglalásával kezdődik. Az otthonba való felvételről az intézmény igazgatója dönt, aki az ellátás igénybevételének megkezdésekor az ellátást igénybe vevővel megállapodást köt. Az intézményi jogviszony az idősotthoni gondozás megszűnéséig tart. </w:t>
      </w:r>
    </w:p>
    <w:p w:rsidR="0048230F" w:rsidRPr="003F5D19" w:rsidRDefault="0048230F" w:rsidP="0048230F">
      <w:pPr>
        <w:rPr>
          <w:sz w:val="24"/>
        </w:rPr>
      </w:pPr>
    </w:p>
    <w:p w:rsidR="0048230F" w:rsidRPr="003F5D19" w:rsidRDefault="0048230F" w:rsidP="0048230F">
      <w:pPr>
        <w:jc w:val="center"/>
        <w:rPr>
          <w:b/>
          <w:sz w:val="24"/>
        </w:rPr>
      </w:pPr>
      <w:r w:rsidRPr="003F5D19">
        <w:rPr>
          <w:b/>
          <w:sz w:val="24"/>
        </w:rPr>
        <w:t>III.</w:t>
      </w:r>
    </w:p>
    <w:p w:rsidR="0048230F" w:rsidRPr="003F5D19" w:rsidRDefault="0048230F" w:rsidP="0048230F">
      <w:pPr>
        <w:jc w:val="center"/>
        <w:rPr>
          <w:b/>
          <w:sz w:val="24"/>
        </w:rPr>
      </w:pPr>
      <w:r w:rsidRPr="003F5D19">
        <w:rPr>
          <w:b/>
          <w:sz w:val="24"/>
        </w:rPr>
        <w:t>Tájékoztatási kötelezettség</w:t>
      </w:r>
    </w:p>
    <w:p w:rsidR="0048230F" w:rsidRPr="003F5D19" w:rsidRDefault="0048230F" w:rsidP="0048230F">
      <w:pPr>
        <w:jc w:val="center"/>
        <w:rPr>
          <w:b/>
          <w:sz w:val="24"/>
        </w:rPr>
      </w:pPr>
    </w:p>
    <w:p w:rsidR="0048230F" w:rsidRPr="003F5D19" w:rsidRDefault="0048230F" w:rsidP="0048230F">
      <w:pPr>
        <w:rPr>
          <w:sz w:val="24"/>
        </w:rPr>
      </w:pPr>
      <w:r w:rsidRPr="003F5D19">
        <w:rPr>
          <w:sz w:val="24"/>
        </w:rPr>
        <w:t>Az idősek otthonában való felvételről az intézményvezető tájékoztatja a szakmai vezetőt, a lakót és a hozzátartozóját az ellátás tartalmáról és feltételeiről</w:t>
      </w:r>
    </w:p>
    <w:p w:rsidR="0048230F" w:rsidRPr="003F5D19" w:rsidRDefault="0048230F" w:rsidP="0048230F">
      <w:pPr>
        <w:rPr>
          <w:sz w:val="24"/>
        </w:rPr>
      </w:pPr>
      <w:r w:rsidRPr="003F5D19">
        <w:rPr>
          <w:sz w:val="24"/>
        </w:rPr>
        <w:t>A lakót érintő, az otthon által vezetett nyilvántartásokról, különösen a hozzátartozók adatairól, a lakók vallásáról, temetéséről, a temetés vállalásáról, módjáról, a térítési díj megállapításához szükséges jövedelemről, ingatlanról stb.</w:t>
      </w:r>
    </w:p>
    <w:p w:rsidR="0048230F" w:rsidRPr="003F5D19" w:rsidRDefault="0048230F" w:rsidP="0048230F">
      <w:pPr>
        <w:rPr>
          <w:sz w:val="24"/>
        </w:rPr>
      </w:pPr>
      <w:r w:rsidRPr="003F5D19">
        <w:rPr>
          <w:sz w:val="24"/>
        </w:rPr>
        <w:t>A lakót vagy törvényes képviselőjét írásban tájékoztatja a korlátozó intézkedés szabályairól.</w:t>
      </w:r>
    </w:p>
    <w:p w:rsidR="0048230F" w:rsidRPr="003F5D19" w:rsidRDefault="0048230F" w:rsidP="0048230F">
      <w:pPr>
        <w:rPr>
          <w:sz w:val="24"/>
        </w:rPr>
      </w:pPr>
      <w:r w:rsidRPr="003F5D19">
        <w:rPr>
          <w:sz w:val="24"/>
        </w:rPr>
        <w:t>A lakó és hozzátartozó közötti kapcsolattartás, különösen látogatás, távozás, visszaérkezés rendjéről.</w:t>
      </w:r>
    </w:p>
    <w:p w:rsidR="0048230F" w:rsidRPr="003F5D19" w:rsidRDefault="0048230F" w:rsidP="0048230F">
      <w:pPr>
        <w:rPr>
          <w:sz w:val="24"/>
        </w:rPr>
      </w:pPr>
      <w:r w:rsidRPr="003F5D19">
        <w:rPr>
          <w:sz w:val="24"/>
        </w:rPr>
        <w:lastRenderedPageBreak/>
        <w:t>A házirendről,</w:t>
      </w:r>
    </w:p>
    <w:p w:rsidR="0048230F" w:rsidRPr="003F5D19" w:rsidRDefault="0048230F" w:rsidP="0048230F">
      <w:pPr>
        <w:rPr>
          <w:sz w:val="24"/>
        </w:rPr>
      </w:pPr>
      <w:r w:rsidRPr="003F5D19">
        <w:rPr>
          <w:sz w:val="24"/>
        </w:rPr>
        <w:t xml:space="preserve">Az intézményi jogviszony megszűnésének eseteiről a fizetendő térítési díjról, </w:t>
      </w:r>
    </w:p>
    <w:p w:rsidR="0048230F" w:rsidRPr="003F5D19" w:rsidRDefault="0048230F" w:rsidP="0048230F">
      <w:pPr>
        <w:rPr>
          <w:sz w:val="24"/>
        </w:rPr>
      </w:pPr>
      <w:r w:rsidRPr="003F5D19">
        <w:rPr>
          <w:sz w:val="24"/>
        </w:rPr>
        <w:t>A lakók jogait és érdekeit képviselő szervekről tájékoztatást ad.</w:t>
      </w:r>
    </w:p>
    <w:p w:rsidR="0048230F" w:rsidRPr="003F5D19" w:rsidRDefault="0048230F" w:rsidP="0048230F">
      <w:pPr>
        <w:rPr>
          <w:sz w:val="24"/>
        </w:rPr>
      </w:pPr>
      <w:r w:rsidRPr="003F5D19">
        <w:rPr>
          <w:sz w:val="24"/>
        </w:rPr>
        <w:t>A lakó és hozzátartozója az otthonba történő felvételkor köteles nyilatkozni, hogy a tájékoztatásban foglaltakat megismeri, tudomásul veszi és tiszteletben tartja.</w:t>
      </w:r>
    </w:p>
    <w:p w:rsidR="0048230F" w:rsidRPr="003F5D19" w:rsidRDefault="0048230F" w:rsidP="0048230F">
      <w:pPr>
        <w:rPr>
          <w:sz w:val="24"/>
        </w:rPr>
      </w:pPr>
      <w:r w:rsidRPr="003F5D19">
        <w:rPr>
          <w:sz w:val="24"/>
        </w:rPr>
        <w:t>Adatokat szolgáltat a vezetett nyilvántartásokhoz.</w:t>
      </w:r>
    </w:p>
    <w:p w:rsidR="0048230F" w:rsidRPr="003F5D19" w:rsidRDefault="0048230F" w:rsidP="0048230F">
      <w:pPr>
        <w:rPr>
          <w:sz w:val="24"/>
        </w:rPr>
      </w:pPr>
      <w:r w:rsidRPr="003F5D19">
        <w:rPr>
          <w:sz w:val="24"/>
        </w:rPr>
        <w:t>Amennyiben személyi adataiban változás következik be, haladéktalanul közli az intézmény ügyintézőjével.</w:t>
      </w:r>
    </w:p>
    <w:p w:rsidR="0048230F" w:rsidRPr="003F5D19" w:rsidRDefault="0048230F" w:rsidP="0048230F">
      <w:pPr>
        <w:rPr>
          <w:sz w:val="24"/>
        </w:rPr>
      </w:pPr>
    </w:p>
    <w:p w:rsidR="0048230F" w:rsidRPr="003F5D19" w:rsidRDefault="0048230F" w:rsidP="0048230F">
      <w:pPr>
        <w:jc w:val="center"/>
        <w:rPr>
          <w:b/>
          <w:sz w:val="24"/>
        </w:rPr>
      </w:pPr>
      <w:r w:rsidRPr="003F5D19">
        <w:rPr>
          <w:b/>
          <w:sz w:val="24"/>
        </w:rPr>
        <w:t xml:space="preserve">IV. </w:t>
      </w:r>
    </w:p>
    <w:p w:rsidR="0048230F" w:rsidRPr="003F5D19" w:rsidRDefault="0048230F" w:rsidP="0048230F">
      <w:pPr>
        <w:jc w:val="center"/>
        <w:rPr>
          <w:b/>
          <w:sz w:val="24"/>
        </w:rPr>
      </w:pPr>
      <w:r w:rsidRPr="003F5D19">
        <w:rPr>
          <w:b/>
          <w:sz w:val="24"/>
        </w:rPr>
        <w:t>A szociális ellátás igénybevétele</w:t>
      </w:r>
    </w:p>
    <w:p w:rsidR="0048230F" w:rsidRPr="003F5D19" w:rsidRDefault="0048230F" w:rsidP="0048230F">
      <w:pPr>
        <w:jc w:val="center"/>
        <w:rPr>
          <w:b/>
          <w:sz w:val="24"/>
        </w:rPr>
      </w:pPr>
    </w:p>
    <w:p w:rsidR="0048230F" w:rsidRPr="003F5D19" w:rsidRDefault="0048230F" w:rsidP="0048230F">
      <w:pPr>
        <w:rPr>
          <w:sz w:val="24"/>
        </w:rPr>
      </w:pPr>
      <w:r w:rsidRPr="003F5D19">
        <w:rPr>
          <w:sz w:val="24"/>
        </w:rPr>
        <w:t xml:space="preserve">A lakókat naponta négyszeri étkeztetésben részesítjük, az otthonra megállapított nyersanyag norma alapján. </w:t>
      </w:r>
    </w:p>
    <w:p w:rsidR="0048230F" w:rsidRPr="003F5D19" w:rsidRDefault="0048230F" w:rsidP="0048230F">
      <w:pPr>
        <w:rPr>
          <w:sz w:val="24"/>
        </w:rPr>
      </w:pPr>
      <w:r w:rsidRPr="003F5D19">
        <w:rPr>
          <w:sz w:val="24"/>
        </w:rPr>
        <w:t xml:space="preserve">Orvosi javaslatra diétás étkezést biztosítunk. </w:t>
      </w:r>
    </w:p>
    <w:p w:rsidR="0048230F" w:rsidRPr="003F5D19" w:rsidRDefault="0048230F" w:rsidP="0048230F">
      <w:pPr>
        <w:rPr>
          <w:sz w:val="24"/>
        </w:rPr>
      </w:pPr>
      <w:r w:rsidRPr="003F5D19">
        <w:rPr>
          <w:sz w:val="24"/>
        </w:rPr>
        <w:t>Az étkezés az ebédlőben történik, a házirend szerinti étkezési időben, melynek ideje reggeli 8-8,30-ig, ebéd 12.00-13.00-ig, uzsonna 15.00 órakor, vacsora 17.00-17.30-ig.</w:t>
      </w:r>
    </w:p>
    <w:p w:rsidR="0048230F" w:rsidRPr="003F5D19" w:rsidRDefault="0048230F" w:rsidP="0048230F">
      <w:pPr>
        <w:rPr>
          <w:sz w:val="24"/>
        </w:rPr>
      </w:pPr>
      <w:r w:rsidRPr="003F5D19">
        <w:rPr>
          <w:sz w:val="24"/>
        </w:rPr>
        <w:t xml:space="preserve">Ágyban fekvő betegeket lakószobájukban szolgáljuk ki. </w:t>
      </w:r>
    </w:p>
    <w:p w:rsidR="0048230F" w:rsidRPr="003F5D19" w:rsidRDefault="0048230F" w:rsidP="0048230F">
      <w:pPr>
        <w:rPr>
          <w:sz w:val="24"/>
        </w:rPr>
      </w:pPr>
      <w:r w:rsidRPr="003F5D19">
        <w:rPr>
          <w:sz w:val="24"/>
        </w:rPr>
        <w:t>A szobákban élelmet bevinni és tárolni tilos. Az élelem tárolására rendelkezésre áll a lakóknak: hűtőszekrény, melyben névvel és dátummal ellátott csomagokat lehet elhelyezni. A lakók számára fenntartott hűtőszekrényt folyamatosan ellenőrizni kell.</w:t>
      </w:r>
    </w:p>
    <w:p w:rsidR="0048230F" w:rsidRPr="003F5D19" w:rsidRDefault="0048230F" w:rsidP="0048230F">
      <w:pPr>
        <w:rPr>
          <w:sz w:val="24"/>
        </w:rPr>
      </w:pPr>
      <w:r w:rsidRPr="003F5D19">
        <w:rPr>
          <w:sz w:val="24"/>
        </w:rPr>
        <w:t xml:space="preserve">A bentlakók részére zárható szekrényt és az ágyuk mellett éjjeliszekrényt biztosítunk. </w:t>
      </w:r>
    </w:p>
    <w:p w:rsidR="0048230F" w:rsidRPr="003F5D19" w:rsidRDefault="0048230F" w:rsidP="0048230F">
      <w:pPr>
        <w:rPr>
          <w:sz w:val="24"/>
        </w:rPr>
      </w:pPr>
      <w:r w:rsidRPr="003F5D19">
        <w:rPr>
          <w:sz w:val="24"/>
        </w:rPr>
        <w:t xml:space="preserve">Az intézménybe bevihető személyes használati tárgyak, személyes ruházat, kisebb tárgyi eszköz megbeszélés szerint, melyekről külön nyilvántartást kell vezetni. </w:t>
      </w:r>
    </w:p>
    <w:p w:rsidR="0048230F" w:rsidRPr="003F5D19" w:rsidRDefault="0048230F" w:rsidP="0048230F">
      <w:pPr>
        <w:rPr>
          <w:sz w:val="24"/>
        </w:rPr>
      </w:pPr>
      <w:r w:rsidRPr="003F5D19">
        <w:rPr>
          <w:sz w:val="24"/>
        </w:rPr>
        <w:t>A személyes ruházatot szükség szerint az intézmény köteles biztosítani, megfelelő mennyiségű és minőségű fehérneműt, hálóruhát és az évszaknak megfelelő ruházatot és utcai cipőt. A textíliát az intézmény biztosítja.</w:t>
      </w:r>
    </w:p>
    <w:p w:rsidR="0048230F" w:rsidRPr="003F5D19" w:rsidRDefault="0048230F" w:rsidP="0048230F">
      <w:pPr>
        <w:rPr>
          <w:sz w:val="24"/>
        </w:rPr>
      </w:pPr>
      <w:r w:rsidRPr="003F5D19">
        <w:rPr>
          <w:sz w:val="24"/>
        </w:rPr>
        <w:t>A lakók ruházatának mosását saját mosodánkban mossuk.</w:t>
      </w:r>
    </w:p>
    <w:p w:rsidR="0048230F" w:rsidRPr="003F5D19" w:rsidRDefault="0048230F" w:rsidP="0048230F">
      <w:pPr>
        <w:rPr>
          <w:sz w:val="24"/>
        </w:rPr>
      </w:pPr>
      <w:r w:rsidRPr="003F5D19">
        <w:rPr>
          <w:sz w:val="24"/>
        </w:rPr>
        <w:t>Gondoskodunk a ruhák javításáról.</w:t>
      </w:r>
    </w:p>
    <w:p w:rsidR="0048230F" w:rsidRPr="003F5D19" w:rsidRDefault="0048230F" w:rsidP="0048230F">
      <w:pPr>
        <w:rPr>
          <w:sz w:val="24"/>
        </w:rPr>
      </w:pPr>
      <w:r>
        <w:rPr>
          <w:sz w:val="24"/>
        </w:rPr>
        <w:t>Heti</w:t>
      </w:r>
      <w:r w:rsidRPr="003F5D19">
        <w:rPr>
          <w:sz w:val="24"/>
        </w:rPr>
        <w:t xml:space="preserve"> rendszerességgel cseréljük az ágyneműt, szükség szerint naponta többször is. </w:t>
      </w:r>
    </w:p>
    <w:p w:rsidR="0048230F" w:rsidRPr="003F5D19" w:rsidRDefault="0048230F" w:rsidP="0048230F">
      <w:pPr>
        <w:rPr>
          <w:sz w:val="24"/>
        </w:rPr>
      </w:pPr>
      <w:r w:rsidRPr="003F5D19">
        <w:rPr>
          <w:sz w:val="24"/>
        </w:rPr>
        <w:t xml:space="preserve">A rendszeres tisztálkodáshoz szükséges segítséget a szolgálatot adó ápoló biztosítja. </w:t>
      </w:r>
    </w:p>
    <w:p w:rsidR="0048230F" w:rsidRPr="003F5D19" w:rsidRDefault="0048230F" w:rsidP="0048230F">
      <w:pPr>
        <w:rPr>
          <w:sz w:val="24"/>
        </w:rPr>
      </w:pPr>
      <w:r w:rsidRPr="003F5D19">
        <w:rPr>
          <w:sz w:val="24"/>
        </w:rPr>
        <w:t>Fürdetés hétfőtől - péntekig naponta, de szükség szerint, szombaton és vasárnap az ágyban fekvők mosdatását látjuk el.</w:t>
      </w:r>
    </w:p>
    <w:p w:rsidR="0048230F" w:rsidRPr="003F5D19" w:rsidRDefault="0048230F" w:rsidP="0048230F">
      <w:pPr>
        <w:rPr>
          <w:sz w:val="24"/>
        </w:rPr>
      </w:pPr>
      <w:r w:rsidRPr="003F5D19">
        <w:rPr>
          <w:sz w:val="24"/>
        </w:rPr>
        <w:t xml:space="preserve">Hajmosás csütörtökön és pénteki napokon folyamatosan történik. </w:t>
      </w:r>
    </w:p>
    <w:p w:rsidR="0048230F" w:rsidRPr="003F5D19" w:rsidRDefault="0048230F" w:rsidP="0048230F">
      <w:pPr>
        <w:rPr>
          <w:sz w:val="24"/>
        </w:rPr>
      </w:pPr>
      <w:r w:rsidRPr="003F5D19">
        <w:rPr>
          <w:sz w:val="24"/>
        </w:rPr>
        <w:t>Éjjeli szekrény takarítása naponta. Teljes fertőtlenítés keddi napokon történik.</w:t>
      </w:r>
    </w:p>
    <w:p w:rsidR="0048230F" w:rsidRPr="003F5D19" w:rsidRDefault="0048230F" w:rsidP="0048230F">
      <w:pPr>
        <w:rPr>
          <w:sz w:val="24"/>
        </w:rPr>
      </w:pPr>
      <w:r w:rsidRPr="003F5D19">
        <w:rPr>
          <w:sz w:val="24"/>
        </w:rPr>
        <w:t>Ágytál fertőtlenítése hétfői napokon történik.</w:t>
      </w:r>
    </w:p>
    <w:p w:rsidR="0048230F" w:rsidRPr="00104804" w:rsidRDefault="0048230F" w:rsidP="0048230F">
      <w:pPr>
        <w:rPr>
          <w:b/>
          <w:sz w:val="24"/>
        </w:rPr>
      </w:pPr>
      <w:r w:rsidRPr="00104804">
        <w:rPr>
          <w:b/>
          <w:sz w:val="24"/>
        </w:rPr>
        <w:t>Orvosi rendelés heti két alkalommal, kedden és csütörtökön 14.00-16.00-ig.</w:t>
      </w:r>
      <w:r w:rsidRPr="003F5D19">
        <w:rPr>
          <w:sz w:val="24"/>
        </w:rPr>
        <w:t xml:space="preserve"> Sürgős esetben soron kívüli ellátásra jogosult minden lakó.</w:t>
      </w:r>
      <w:r>
        <w:rPr>
          <w:sz w:val="24"/>
        </w:rPr>
        <w:t xml:space="preserve"> </w:t>
      </w:r>
      <w:r w:rsidRPr="00104804">
        <w:rPr>
          <w:b/>
          <w:sz w:val="24"/>
        </w:rPr>
        <w:t>Rendkívüli járványhelyzet esetén a rendelés változhat az ÁNTSZ és a Kormány döntése alapján, protokoll szerint.</w:t>
      </w:r>
    </w:p>
    <w:p w:rsidR="0048230F" w:rsidRPr="003F5D19" w:rsidRDefault="0048230F" w:rsidP="0048230F">
      <w:pPr>
        <w:rPr>
          <w:sz w:val="24"/>
        </w:rPr>
      </w:pPr>
      <w:r w:rsidRPr="003F5D19">
        <w:rPr>
          <w:sz w:val="24"/>
        </w:rPr>
        <w:t xml:space="preserve">A bentlakók részére a gyógyszert és a test távoli gyógyászati segédeszközöket az intézmény biztosítja. </w:t>
      </w:r>
    </w:p>
    <w:p w:rsidR="0048230F" w:rsidRPr="003F5D19" w:rsidRDefault="0048230F" w:rsidP="0048230F">
      <w:pPr>
        <w:rPr>
          <w:sz w:val="24"/>
        </w:rPr>
      </w:pPr>
      <w:r w:rsidRPr="003F5D19">
        <w:rPr>
          <w:sz w:val="24"/>
        </w:rPr>
        <w:t>A gyógyszerekről személyre szóló nyilvántartást vezet a szakmai vezető. Gyógyszerosztás naponta az orvos utasítása szerint, gyógyszert osztó dobozban történik, melyet étkezéskor a szolgálatot adó ápoló oszt ki az ellátottak részére. Vásárolt, vagy hozzátartozó által hozott gyógyszer az orvos utasítása nélkül nem adható.</w:t>
      </w:r>
    </w:p>
    <w:p w:rsidR="0048230F" w:rsidRPr="003F5D19" w:rsidRDefault="0048230F" w:rsidP="0048230F">
      <w:pPr>
        <w:rPr>
          <w:sz w:val="24"/>
        </w:rPr>
      </w:pPr>
      <w:r w:rsidRPr="003F5D19">
        <w:rPr>
          <w:sz w:val="24"/>
        </w:rPr>
        <w:t>Gyógyszerszekrény, doboz és gyógyszeres hűtő fertőtlenítése, lejárt idejű gyógyszerek szanálása péntek éjszaka történik.</w:t>
      </w:r>
    </w:p>
    <w:p w:rsidR="0048230F" w:rsidRPr="003F5D19" w:rsidRDefault="0048230F" w:rsidP="0048230F">
      <w:pPr>
        <w:rPr>
          <w:sz w:val="24"/>
        </w:rPr>
      </w:pPr>
      <w:r w:rsidRPr="003F5D19">
        <w:rPr>
          <w:sz w:val="24"/>
        </w:rPr>
        <w:t>A kábítószer tartalmazó gyógyszerek nyilvántartásáról és elzárásáról a szakmai vezető gondoskodik.</w:t>
      </w:r>
    </w:p>
    <w:p w:rsidR="0048230F" w:rsidRDefault="0048230F" w:rsidP="0048230F">
      <w:pPr>
        <w:rPr>
          <w:sz w:val="24"/>
        </w:rPr>
      </w:pPr>
    </w:p>
    <w:p w:rsidR="0048230F" w:rsidRPr="003F5D19" w:rsidRDefault="0048230F" w:rsidP="0048230F">
      <w:pPr>
        <w:rPr>
          <w:sz w:val="24"/>
        </w:rPr>
      </w:pPr>
    </w:p>
    <w:p w:rsidR="0048230F" w:rsidRPr="003F5D19" w:rsidRDefault="0048230F" w:rsidP="0048230F">
      <w:pPr>
        <w:jc w:val="center"/>
        <w:rPr>
          <w:b/>
          <w:sz w:val="24"/>
        </w:rPr>
      </w:pPr>
      <w:r w:rsidRPr="003F5D19">
        <w:rPr>
          <w:b/>
          <w:sz w:val="24"/>
        </w:rPr>
        <w:t xml:space="preserve">V. </w:t>
      </w:r>
    </w:p>
    <w:p w:rsidR="0048230F" w:rsidRPr="003F5D19" w:rsidRDefault="0048230F" w:rsidP="0048230F">
      <w:pPr>
        <w:jc w:val="center"/>
        <w:rPr>
          <w:sz w:val="24"/>
        </w:rPr>
      </w:pPr>
      <w:r w:rsidRPr="003F5D19">
        <w:rPr>
          <w:b/>
          <w:sz w:val="24"/>
        </w:rPr>
        <w:t>Az együttélés szabályai</w:t>
      </w:r>
    </w:p>
    <w:p w:rsidR="0048230F" w:rsidRPr="003F5D19" w:rsidRDefault="0048230F" w:rsidP="0048230F">
      <w:pPr>
        <w:rPr>
          <w:sz w:val="24"/>
        </w:rPr>
      </w:pPr>
    </w:p>
    <w:p w:rsidR="0048230F" w:rsidRPr="003F5D19" w:rsidRDefault="0048230F" w:rsidP="0048230F">
      <w:pPr>
        <w:rPr>
          <w:sz w:val="24"/>
        </w:rPr>
      </w:pPr>
      <w:r w:rsidRPr="003F5D19">
        <w:rPr>
          <w:sz w:val="24"/>
        </w:rPr>
        <w:t>Az intézet lakói, az otthon közös helyiségeit szabadon használhatják (társalgó, ebédlő, folyosó, WC, fürdő).</w:t>
      </w:r>
    </w:p>
    <w:p w:rsidR="0048230F" w:rsidRPr="003F5D19" w:rsidRDefault="0048230F" w:rsidP="0048230F">
      <w:pPr>
        <w:rPr>
          <w:sz w:val="24"/>
        </w:rPr>
      </w:pPr>
      <w:r w:rsidRPr="003F5D19">
        <w:rPr>
          <w:sz w:val="24"/>
        </w:rPr>
        <w:t>Lakóink a látogatókat reggel 8.00 órától este 17.00 óráig fogadhatják, elsősorban a társalgóban, de a lakószobákban is tartózkodhatnak figyelembe véve a lakószoba többi lakójának állapotát.</w:t>
      </w:r>
    </w:p>
    <w:p w:rsidR="0048230F" w:rsidRPr="003F5D19" w:rsidRDefault="0048230F" w:rsidP="0048230F">
      <w:pPr>
        <w:ind w:left="360"/>
        <w:rPr>
          <w:sz w:val="24"/>
        </w:rPr>
      </w:pPr>
    </w:p>
    <w:p w:rsidR="0048230F" w:rsidRPr="003F5D19" w:rsidRDefault="0048230F" w:rsidP="0048230F">
      <w:pPr>
        <w:rPr>
          <w:sz w:val="24"/>
        </w:rPr>
      </w:pPr>
      <w:r w:rsidRPr="003F5D19">
        <w:rPr>
          <w:sz w:val="24"/>
        </w:rPr>
        <w:t xml:space="preserve">A lakószobákban a rádió és TV használata nem zavaró hangerő mellett lehetséges. 21.00 óra után azonban csak a szobatársak beleegyezésével nézhető és hallgatható. </w:t>
      </w:r>
    </w:p>
    <w:p w:rsidR="0048230F" w:rsidRPr="003F5D19" w:rsidRDefault="0048230F" w:rsidP="0048230F">
      <w:pPr>
        <w:rPr>
          <w:sz w:val="24"/>
        </w:rPr>
      </w:pPr>
    </w:p>
    <w:p w:rsidR="0048230F" w:rsidRPr="003F5D19" w:rsidRDefault="0048230F" w:rsidP="0048230F">
      <w:pPr>
        <w:jc w:val="center"/>
        <w:rPr>
          <w:b/>
          <w:sz w:val="24"/>
        </w:rPr>
      </w:pPr>
      <w:r w:rsidRPr="003F5D19">
        <w:rPr>
          <w:b/>
          <w:sz w:val="24"/>
        </w:rPr>
        <w:t>VI.</w:t>
      </w:r>
    </w:p>
    <w:p w:rsidR="0048230F" w:rsidRPr="003F5D19" w:rsidRDefault="0048230F" w:rsidP="0048230F">
      <w:pPr>
        <w:jc w:val="center"/>
        <w:rPr>
          <w:b/>
          <w:sz w:val="24"/>
        </w:rPr>
      </w:pPr>
      <w:r w:rsidRPr="003F5D19">
        <w:rPr>
          <w:b/>
          <w:sz w:val="24"/>
        </w:rPr>
        <w:t>Az intézetből való eltávozás és visszatérés rendje</w:t>
      </w:r>
    </w:p>
    <w:p w:rsidR="0048230F" w:rsidRPr="003F5D19" w:rsidRDefault="0048230F" w:rsidP="0048230F">
      <w:pPr>
        <w:rPr>
          <w:b/>
          <w:sz w:val="24"/>
        </w:rPr>
      </w:pPr>
    </w:p>
    <w:p w:rsidR="0048230F" w:rsidRPr="003F5D19" w:rsidRDefault="0048230F" w:rsidP="0048230F">
      <w:pPr>
        <w:rPr>
          <w:sz w:val="24"/>
        </w:rPr>
      </w:pPr>
      <w:r w:rsidRPr="003F5D19">
        <w:rPr>
          <w:sz w:val="24"/>
        </w:rPr>
        <w:t>Az eltávozást a lakó vagy hozzátartozója a részlegvezetőnek, vagy a mentálhigiénés munkatársnak előzetesen bejelenti.</w:t>
      </w:r>
    </w:p>
    <w:p w:rsidR="0048230F" w:rsidRDefault="0048230F" w:rsidP="0048230F">
      <w:pPr>
        <w:rPr>
          <w:sz w:val="24"/>
        </w:rPr>
      </w:pPr>
      <w:r w:rsidRPr="003F5D19">
        <w:rPr>
          <w:sz w:val="24"/>
        </w:rPr>
        <w:t xml:space="preserve">Közölni kell, hogy hova és milyen időtartamra távozik el a lakó. </w:t>
      </w:r>
    </w:p>
    <w:p w:rsidR="0048230F" w:rsidRPr="00104804" w:rsidRDefault="0048230F" w:rsidP="0048230F">
      <w:pPr>
        <w:rPr>
          <w:b/>
          <w:sz w:val="24"/>
        </w:rPr>
      </w:pPr>
      <w:r w:rsidRPr="00104804">
        <w:rPr>
          <w:b/>
          <w:sz w:val="24"/>
        </w:rPr>
        <w:t>Rendkívüli járványhelyzet esetén részleges, illetve teljes látogatási és kijárási tilalom is életbe léphet. Ez esetben a mindenkori, érvénybe lévő protokoll alapján járunk el.</w:t>
      </w:r>
    </w:p>
    <w:p w:rsidR="0048230F" w:rsidRPr="003F5D19" w:rsidRDefault="0048230F" w:rsidP="0048230F">
      <w:pPr>
        <w:rPr>
          <w:sz w:val="24"/>
        </w:rPr>
      </w:pPr>
      <w:r>
        <w:rPr>
          <w:sz w:val="24"/>
        </w:rPr>
        <w:t>Térítési</w:t>
      </w:r>
      <w:r w:rsidRPr="003F5D19">
        <w:rPr>
          <w:sz w:val="24"/>
        </w:rPr>
        <w:t xml:space="preserve"> díj kedvezményes megfizetése szempontjából a teljes napi távollét vehető figyelembe 60 napra 20 %.</w:t>
      </w:r>
    </w:p>
    <w:p w:rsidR="0048230F" w:rsidRPr="003F5D19" w:rsidRDefault="0048230F" w:rsidP="0048230F">
      <w:pPr>
        <w:rPr>
          <w:sz w:val="24"/>
        </w:rPr>
      </w:pPr>
      <w:r w:rsidRPr="003F5D19">
        <w:rPr>
          <w:sz w:val="24"/>
        </w:rPr>
        <w:t>Indokolatlan távolmaradásnak minősül a be nem jelentett távollét, illetve az engedélyezett, de a közölt időre vissza nem térő lakó, aki 24 órán belül a visszatérés akadályát nem közli.</w:t>
      </w:r>
    </w:p>
    <w:p w:rsidR="0048230F" w:rsidRPr="003F5D19" w:rsidRDefault="0048230F" w:rsidP="0048230F">
      <w:pPr>
        <w:rPr>
          <w:sz w:val="24"/>
        </w:rPr>
      </w:pPr>
      <w:r w:rsidRPr="003F5D19">
        <w:rPr>
          <w:sz w:val="24"/>
        </w:rPr>
        <w:t>Indokolatlan távolmaradás esetén a megállapított teljes napi térítési díjat meg kell fizetni.</w:t>
      </w:r>
    </w:p>
    <w:p w:rsidR="0048230F" w:rsidRPr="003F5D19" w:rsidRDefault="0048230F" w:rsidP="0048230F">
      <w:pPr>
        <w:spacing w:after="200" w:line="276" w:lineRule="auto"/>
        <w:rPr>
          <w:sz w:val="24"/>
        </w:rPr>
      </w:pPr>
    </w:p>
    <w:p w:rsidR="0048230F" w:rsidRPr="003F5D19" w:rsidRDefault="0048230F" w:rsidP="0048230F">
      <w:pPr>
        <w:jc w:val="center"/>
        <w:rPr>
          <w:b/>
          <w:sz w:val="24"/>
        </w:rPr>
      </w:pPr>
      <w:r w:rsidRPr="003F5D19">
        <w:rPr>
          <w:b/>
          <w:sz w:val="24"/>
        </w:rPr>
        <w:t>VII.</w:t>
      </w:r>
    </w:p>
    <w:p w:rsidR="0048230F" w:rsidRDefault="0048230F" w:rsidP="0048230F">
      <w:pPr>
        <w:jc w:val="center"/>
        <w:rPr>
          <w:b/>
          <w:sz w:val="24"/>
        </w:rPr>
      </w:pPr>
      <w:r w:rsidRPr="003F5D19">
        <w:rPr>
          <w:b/>
          <w:sz w:val="24"/>
        </w:rPr>
        <w:t>Az intézménybe behozható személyes tárgyak</w:t>
      </w:r>
    </w:p>
    <w:p w:rsidR="0048230F" w:rsidRPr="003F5D19" w:rsidRDefault="0048230F" w:rsidP="0048230F">
      <w:pPr>
        <w:jc w:val="center"/>
        <w:rPr>
          <w:b/>
          <w:sz w:val="24"/>
        </w:rPr>
      </w:pPr>
    </w:p>
    <w:p w:rsidR="0048230F" w:rsidRDefault="0048230F" w:rsidP="0048230F">
      <w:pPr>
        <w:ind w:firstLine="708"/>
        <w:rPr>
          <w:sz w:val="24"/>
        </w:rPr>
      </w:pPr>
      <w:r>
        <w:rPr>
          <w:b/>
          <w:sz w:val="24"/>
        </w:rPr>
        <w:t>A</w:t>
      </w:r>
      <w:r w:rsidRPr="003F5D19">
        <w:rPr>
          <w:sz w:val="24"/>
        </w:rPr>
        <w:t>z intézménybe az alábbi személyes tárgyak hozhatók be: olyan ruházat olyan mennyiségben, amely a rendelkezésre álló szekrényben elhelyezhető, tisztálkodási eszközök, rádió, TV, szobadíszítésre szolgáló tárgyak, kézimunka, képek, dísztárgyak, könyvek.</w:t>
      </w:r>
    </w:p>
    <w:p w:rsidR="0048230F" w:rsidRPr="003F5D19" w:rsidRDefault="0048230F" w:rsidP="0048230F">
      <w:pPr>
        <w:ind w:firstLine="708"/>
        <w:rPr>
          <w:sz w:val="24"/>
        </w:rPr>
      </w:pPr>
    </w:p>
    <w:p w:rsidR="0048230F" w:rsidRPr="003F5D19" w:rsidRDefault="0048230F" w:rsidP="0048230F">
      <w:pPr>
        <w:jc w:val="center"/>
        <w:rPr>
          <w:b/>
          <w:sz w:val="24"/>
        </w:rPr>
      </w:pPr>
      <w:r w:rsidRPr="003F5D19">
        <w:rPr>
          <w:b/>
          <w:sz w:val="24"/>
        </w:rPr>
        <w:t>VIII.</w:t>
      </w:r>
    </w:p>
    <w:p w:rsidR="0048230F" w:rsidRPr="003F5D19" w:rsidRDefault="0048230F" w:rsidP="0048230F">
      <w:pPr>
        <w:jc w:val="center"/>
        <w:rPr>
          <w:b/>
          <w:sz w:val="24"/>
        </w:rPr>
      </w:pPr>
      <w:r w:rsidRPr="003F5D19">
        <w:rPr>
          <w:b/>
          <w:sz w:val="24"/>
        </w:rPr>
        <w:t>Az intézményi jogviszony megszűnése</w:t>
      </w:r>
    </w:p>
    <w:p w:rsidR="0048230F" w:rsidRPr="003F5D19" w:rsidRDefault="0048230F" w:rsidP="0048230F">
      <w:pPr>
        <w:jc w:val="center"/>
        <w:rPr>
          <w:b/>
          <w:sz w:val="24"/>
        </w:rPr>
      </w:pPr>
    </w:p>
    <w:p w:rsidR="0048230F" w:rsidRPr="003F5D19" w:rsidRDefault="0048230F" w:rsidP="0048230F">
      <w:pPr>
        <w:rPr>
          <w:sz w:val="24"/>
        </w:rPr>
      </w:pPr>
      <w:r w:rsidRPr="003F5D19">
        <w:rPr>
          <w:sz w:val="24"/>
        </w:rPr>
        <w:t>Az intézményi jogviszony megszűnik az intézmény jogutód nélküli megszűnésével, a jogosult halálával, határozott idejű elhelyezés esetén annak lejártával.</w:t>
      </w:r>
    </w:p>
    <w:p w:rsidR="0048230F" w:rsidRPr="003F5D19" w:rsidRDefault="0048230F" w:rsidP="0048230F">
      <w:pPr>
        <w:rPr>
          <w:sz w:val="24"/>
        </w:rPr>
      </w:pPr>
    </w:p>
    <w:p w:rsidR="0048230F" w:rsidRPr="003F5D19" w:rsidRDefault="0048230F" w:rsidP="0048230F">
      <w:pPr>
        <w:rPr>
          <w:sz w:val="24"/>
        </w:rPr>
      </w:pPr>
      <w:r w:rsidRPr="003F5D19">
        <w:rPr>
          <w:sz w:val="24"/>
        </w:rPr>
        <w:t>Az intézményvezető az intézményi jogviszonyt megszünteti, ha a lakó másik intézetbe kerül áthelyezésre, a házirendet súlyosan megsérti, súlyos esetnek szám</w:t>
      </w:r>
      <w:r>
        <w:rPr>
          <w:sz w:val="24"/>
        </w:rPr>
        <w:t>í</w:t>
      </w:r>
      <w:r w:rsidRPr="003F5D19">
        <w:rPr>
          <w:sz w:val="24"/>
        </w:rPr>
        <w:t xml:space="preserve">t, lakótársat tettleg bántalmaz. Az együttéléssel kapcsolatos előírásokat többszöri írásbeli felhívásra sem tartja be. </w:t>
      </w:r>
    </w:p>
    <w:p w:rsidR="0048230F" w:rsidRPr="003F5D19" w:rsidRDefault="0048230F" w:rsidP="0048230F">
      <w:pPr>
        <w:rPr>
          <w:sz w:val="24"/>
        </w:rPr>
      </w:pPr>
      <w:r w:rsidRPr="003F5D19">
        <w:rPr>
          <w:sz w:val="24"/>
        </w:rPr>
        <w:t>Az intézeti elhelyezése nem indokolt.</w:t>
      </w:r>
    </w:p>
    <w:p w:rsidR="0048230F" w:rsidRPr="003F5D19" w:rsidRDefault="0048230F" w:rsidP="0048230F">
      <w:pPr>
        <w:widowControl w:val="0"/>
        <w:overflowPunct w:val="0"/>
        <w:autoSpaceDE w:val="0"/>
        <w:textAlignment w:val="baseline"/>
        <w:rPr>
          <w:rFonts w:ascii="Liberation Serif" w:eastAsia="SimSun" w:hAnsi="Liberation Serif" w:cs="Mangal"/>
          <w:kern w:val="1"/>
          <w:sz w:val="24"/>
          <w:lang w:eastAsia="hi-IN" w:bidi="hi-IN"/>
        </w:rPr>
      </w:pPr>
      <w:r w:rsidRPr="003F5D19">
        <w:rPr>
          <w:rFonts w:eastAsia="SimSun"/>
          <w:kern w:val="1"/>
          <w:sz w:val="24"/>
          <w:lang w:eastAsia="hi-IN" w:bidi="hi-IN"/>
        </w:rPr>
        <w:t>ha</w:t>
      </w:r>
      <w:r w:rsidRPr="003F5D19">
        <w:rPr>
          <w:rFonts w:eastAsia="SimSun"/>
          <w:color w:val="000000"/>
          <w:kern w:val="1"/>
          <w:sz w:val="24"/>
          <w:lang w:eastAsia="hi-IN" w:bidi="hi-IN"/>
        </w:rPr>
        <w:t xml:space="preserve"> az ellátott, a törvényes képviselője vagy a térítési díjat megfizető személy a térítési díj-fizetési kötelezettségnek nem tesz eleget, ha hat hónapon át folyamatosan térítési díj-tartozás áll fenn, és az a hatodik hónap utolsó napján a kéthavi személyi térítési díj összegét meghaladja, és vagyoni, jövedelmi viszonyai lehetővé teszik a térítési díj megfizetését.</w:t>
      </w:r>
    </w:p>
    <w:p w:rsidR="0048230F" w:rsidRDefault="0048230F" w:rsidP="0048230F">
      <w:pPr>
        <w:rPr>
          <w:sz w:val="24"/>
        </w:rPr>
      </w:pPr>
    </w:p>
    <w:p w:rsidR="0048230F" w:rsidRDefault="0048230F" w:rsidP="0048230F">
      <w:pPr>
        <w:rPr>
          <w:sz w:val="24"/>
        </w:rPr>
      </w:pPr>
    </w:p>
    <w:p w:rsidR="0048230F" w:rsidRPr="003F5D19" w:rsidRDefault="0048230F" w:rsidP="0048230F">
      <w:pPr>
        <w:rPr>
          <w:sz w:val="24"/>
        </w:rPr>
      </w:pPr>
    </w:p>
    <w:p w:rsidR="0048230F" w:rsidRPr="003F5D19" w:rsidRDefault="0048230F" w:rsidP="0048230F">
      <w:pPr>
        <w:jc w:val="center"/>
        <w:rPr>
          <w:b/>
          <w:sz w:val="24"/>
        </w:rPr>
      </w:pPr>
      <w:r w:rsidRPr="003F5D19">
        <w:rPr>
          <w:b/>
          <w:sz w:val="24"/>
        </w:rPr>
        <w:t>IX.</w:t>
      </w:r>
    </w:p>
    <w:p w:rsidR="0048230F" w:rsidRPr="003F5D19" w:rsidRDefault="0048230F" w:rsidP="0048230F">
      <w:pPr>
        <w:jc w:val="center"/>
        <w:rPr>
          <w:b/>
          <w:sz w:val="24"/>
        </w:rPr>
      </w:pPr>
      <w:r w:rsidRPr="003F5D19">
        <w:rPr>
          <w:b/>
          <w:sz w:val="24"/>
        </w:rPr>
        <w:t>Áthelyezés</w:t>
      </w:r>
    </w:p>
    <w:p w:rsidR="0048230F" w:rsidRPr="003F5D19" w:rsidRDefault="0048230F" w:rsidP="0048230F">
      <w:pPr>
        <w:jc w:val="center"/>
        <w:rPr>
          <w:b/>
          <w:sz w:val="24"/>
        </w:rPr>
      </w:pPr>
    </w:p>
    <w:p w:rsidR="0048230F" w:rsidRPr="003F5D19" w:rsidRDefault="0048230F" w:rsidP="0048230F">
      <w:pPr>
        <w:rPr>
          <w:sz w:val="24"/>
        </w:rPr>
      </w:pPr>
      <w:r w:rsidRPr="003F5D19">
        <w:rPr>
          <w:sz w:val="24"/>
        </w:rPr>
        <w:t>másik intézménybe történő áthelyezést kezdeményezhet a lakó, a lakó törvényes képviselője, az igazgató.</w:t>
      </w:r>
    </w:p>
    <w:p w:rsidR="0048230F" w:rsidRPr="003F5D19" w:rsidRDefault="0048230F" w:rsidP="0048230F">
      <w:pPr>
        <w:rPr>
          <w:sz w:val="24"/>
        </w:rPr>
      </w:pPr>
      <w:r w:rsidRPr="003F5D19">
        <w:rPr>
          <w:sz w:val="24"/>
        </w:rPr>
        <w:t>Az intézményvezető az áthelyezést akkor kezdeményezheti, ha a lakó egészségi állapota miatt ez indokolt, a lakó a házirendet többször súlyosan megsérti és az érdekképviseleti fórum ezt javasolja.</w:t>
      </w:r>
    </w:p>
    <w:p w:rsidR="0048230F" w:rsidRPr="003F5D19" w:rsidRDefault="0048230F" w:rsidP="0048230F">
      <w:pPr>
        <w:rPr>
          <w:sz w:val="24"/>
        </w:rPr>
      </w:pPr>
      <w:r w:rsidRPr="003F5D19">
        <w:rPr>
          <w:sz w:val="24"/>
        </w:rPr>
        <w:t>Az ellátás megszüntetése ellen panasszal fordulhat, a jogosult, vagy törvényes képviselője az intézmény fenntartójához, az értesítés kézhezvételétől számított 8 napon belül.</w:t>
      </w:r>
    </w:p>
    <w:p w:rsidR="0048230F" w:rsidRPr="003F5D19" w:rsidRDefault="0048230F" w:rsidP="0048230F">
      <w:pPr>
        <w:rPr>
          <w:sz w:val="24"/>
        </w:rPr>
      </w:pPr>
      <w:r w:rsidRPr="003F5D19">
        <w:rPr>
          <w:sz w:val="24"/>
        </w:rPr>
        <w:t>Az intézményi jogviszony megszűnése esetén az intézményvezető értesíti a lakót, illetve törvényes képviselőjét a személyes használati tárgyak és megőrzésre átvett értékek, vagyontárgyak elvitelének határ idejéről és feltételeiről.</w:t>
      </w:r>
    </w:p>
    <w:p w:rsidR="0048230F" w:rsidRPr="003F5D19" w:rsidRDefault="0048230F" w:rsidP="0048230F">
      <w:pPr>
        <w:rPr>
          <w:sz w:val="24"/>
        </w:rPr>
      </w:pPr>
      <w:r w:rsidRPr="003F5D19">
        <w:rPr>
          <w:sz w:val="24"/>
        </w:rPr>
        <w:t>Amennyiben a megszűnést követő 30 napon belül a használati tárgyakat nem veszik, át az intézménnyel szemben nem támaszthat igényt a jogosult, vagy annak törvényes képviselője. A használati tárgyakat az intézményvezető szétoszthatja a lakók között, vagy megsemmisítheti.</w:t>
      </w:r>
    </w:p>
    <w:p w:rsidR="0048230F" w:rsidRDefault="0048230F" w:rsidP="0048230F">
      <w:pPr>
        <w:jc w:val="center"/>
        <w:rPr>
          <w:b/>
          <w:sz w:val="24"/>
        </w:rPr>
      </w:pPr>
    </w:p>
    <w:p w:rsidR="0048230F" w:rsidRPr="003F5D19" w:rsidRDefault="0048230F" w:rsidP="0048230F">
      <w:pPr>
        <w:jc w:val="center"/>
        <w:rPr>
          <w:b/>
          <w:sz w:val="24"/>
        </w:rPr>
      </w:pPr>
      <w:r w:rsidRPr="003F5D19">
        <w:rPr>
          <w:b/>
          <w:sz w:val="24"/>
        </w:rPr>
        <w:t>X.</w:t>
      </w:r>
    </w:p>
    <w:p w:rsidR="0048230F" w:rsidRPr="003F5D19" w:rsidRDefault="0048230F" w:rsidP="0048230F">
      <w:pPr>
        <w:jc w:val="center"/>
        <w:rPr>
          <w:b/>
          <w:sz w:val="24"/>
        </w:rPr>
      </w:pPr>
      <w:r w:rsidRPr="003F5D19">
        <w:rPr>
          <w:b/>
          <w:sz w:val="24"/>
        </w:rPr>
        <w:t>Tiltó rendelkezés</w:t>
      </w:r>
    </w:p>
    <w:p w:rsidR="0048230F" w:rsidRPr="003F5D19" w:rsidRDefault="0048230F" w:rsidP="0048230F">
      <w:pPr>
        <w:jc w:val="center"/>
        <w:rPr>
          <w:b/>
          <w:sz w:val="24"/>
        </w:rPr>
      </w:pPr>
    </w:p>
    <w:p w:rsidR="0048230F" w:rsidRPr="003F5D19" w:rsidRDefault="0048230F" w:rsidP="0048230F">
      <w:pPr>
        <w:rPr>
          <w:sz w:val="24"/>
        </w:rPr>
      </w:pPr>
      <w:r w:rsidRPr="003F5D19">
        <w:rPr>
          <w:sz w:val="24"/>
        </w:rPr>
        <w:t>Dohányozni az intézmény területén az arra kijelölt helyen szabad!</w:t>
      </w:r>
    </w:p>
    <w:p w:rsidR="0048230F" w:rsidRPr="003F5D19" w:rsidRDefault="0048230F" w:rsidP="0048230F">
      <w:pPr>
        <w:rPr>
          <w:sz w:val="24"/>
        </w:rPr>
      </w:pPr>
      <w:r w:rsidRPr="003F5D19">
        <w:rPr>
          <w:sz w:val="24"/>
        </w:rPr>
        <w:t>Ittas egyén az intézményben nem tartózkodhat!</w:t>
      </w:r>
    </w:p>
    <w:p w:rsidR="0048230F" w:rsidRPr="003F5D19" w:rsidRDefault="0048230F" w:rsidP="0048230F">
      <w:pPr>
        <w:rPr>
          <w:sz w:val="24"/>
        </w:rPr>
      </w:pPr>
      <w:r w:rsidRPr="003F5D19">
        <w:rPr>
          <w:sz w:val="24"/>
        </w:rPr>
        <w:t>A lakók és a dolgozók kötelesek óvni az intézmény és annak berendezési tárgyait!</w:t>
      </w:r>
    </w:p>
    <w:p w:rsidR="0048230F" w:rsidRPr="003F5D19" w:rsidRDefault="0048230F" w:rsidP="0048230F">
      <w:pPr>
        <w:ind w:left="720"/>
        <w:rPr>
          <w:sz w:val="24"/>
        </w:rPr>
      </w:pPr>
    </w:p>
    <w:p w:rsidR="0048230F" w:rsidRPr="003F5D19" w:rsidRDefault="0048230F" w:rsidP="0048230F">
      <w:pPr>
        <w:jc w:val="center"/>
        <w:rPr>
          <w:b/>
          <w:sz w:val="24"/>
        </w:rPr>
      </w:pPr>
      <w:r w:rsidRPr="003F5D19">
        <w:rPr>
          <w:b/>
          <w:sz w:val="24"/>
        </w:rPr>
        <w:t>XI.</w:t>
      </w:r>
    </w:p>
    <w:p w:rsidR="0048230F" w:rsidRPr="003F5D19" w:rsidRDefault="0048230F" w:rsidP="0048230F">
      <w:pPr>
        <w:jc w:val="center"/>
        <w:rPr>
          <w:b/>
          <w:sz w:val="24"/>
        </w:rPr>
      </w:pPr>
      <w:r w:rsidRPr="003F5D19">
        <w:rPr>
          <w:b/>
          <w:sz w:val="24"/>
        </w:rPr>
        <w:t>A lakók érdekvédelme</w:t>
      </w:r>
    </w:p>
    <w:p w:rsidR="0048230F" w:rsidRPr="003F5D19" w:rsidRDefault="0048230F" w:rsidP="0048230F">
      <w:pPr>
        <w:jc w:val="center"/>
        <w:rPr>
          <w:b/>
          <w:sz w:val="24"/>
        </w:rPr>
      </w:pPr>
    </w:p>
    <w:p w:rsidR="0048230F" w:rsidRPr="003F5D19" w:rsidRDefault="0048230F" w:rsidP="0048230F">
      <w:pPr>
        <w:rPr>
          <w:sz w:val="24"/>
        </w:rPr>
      </w:pPr>
      <w:r w:rsidRPr="003F5D19">
        <w:rPr>
          <w:sz w:val="24"/>
        </w:rPr>
        <w:t>Az ellátottak érdekeinek védelmére öttagú érdekképviseleti fórum működik. Tagjai: SESZI intézményvezető, telephelyvezető, 1 fő a működtető részéről, 1 fő ellátott, akit az intézmény vezetője írásban felkér és azt vállalja, 1 fő hozzátartozó, aki azt írásban vállalja.</w:t>
      </w:r>
    </w:p>
    <w:p w:rsidR="0048230F" w:rsidRPr="003F5D19" w:rsidRDefault="0048230F" w:rsidP="0048230F">
      <w:pPr>
        <w:ind w:left="360"/>
        <w:rPr>
          <w:sz w:val="24"/>
        </w:rPr>
      </w:pPr>
    </w:p>
    <w:p w:rsidR="0048230F" w:rsidRPr="003F5D19" w:rsidRDefault="0048230F" w:rsidP="0048230F">
      <w:pPr>
        <w:rPr>
          <w:sz w:val="24"/>
        </w:rPr>
      </w:pPr>
      <w:r w:rsidRPr="003F5D19">
        <w:rPr>
          <w:sz w:val="24"/>
        </w:rPr>
        <w:t>Az érdekképviseleti fórum dönt az intézményi panaszok kivizsgálásáról, a panasz bejelentését követő 15 napon belül egyszeri szótöbbséggel.</w:t>
      </w:r>
    </w:p>
    <w:p w:rsidR="0048230F" w:rsidRPr="003F5D19" w:rsidRDefault="0048230F" w:rsidP="0048230F">
      <w:pPr>
        <w:rPr>
          <w:sz w:val="24"/>
        </w:rPr>
      </w:pPr>
      <w:r w:rsidRPr="003F5D19">
        <w:rPr>
          <w:sz w:val="24"/>
        </w:rPr>
        <w:t xml:space="preserve">A lakó és más jogosult panaszával Sárbogárd Város Képviselő testületéhez fordulhat, ha az intézményvezető, vagy az érdekképviseleti fórum 15 napos határidőbe nem intézkedik, vagy a panasztevő az intézkedéssel nem ért egyet. </w:t>
      </w:r>
    </w:p>
    <w:p w:rsidR="0048230F" w:rsidRPr="003F5D19" w:rsidRDefault="0048230F" w:rsidP="0048230F">
      <w:pPr>
        <w:rPr>
          <w:sz w:val="24"/>
        </w:rPr>
      </w:pPr>
      <w:r w:rsidRPr="003F5D19">
        <w:rPr>
          <w:sz w:val="24"/>
        </w:rPr>
        <w:t>Az érdekképviseleti fórum működését a szervezeti és működési szabályzat melléklete tartalmazza.</w:t>
      </w:r>
    </w:p>
    <w:p w:rsidR="0048230F" w:rsidRPr="003F5D19" w:rsidRDefault="0048230F" w:rsidP="0048230F">
      <w:pPr>
        <w:rPr>
          <w:sz w:val="24"/>
        </w:rPr>
      </w:pPr>
    </w:p>
    <w:p w:rsidR="0048230F" w:rsidRPr="003F5D19" w:rsidRDefault="0048230F" w:rsidP="0048230F">
      <w:pPr>
        <w:rPr>
          <w:sz w:val="24"/>
        </w:rPr>
      </w:pPr>
      <w:r w:rsidRPr="003F5D19">
        <w:rPr>
          <w:sz w:val="24"/>
        </w:rPr>
        <w:t>Ellátott jogi képviselő minden hónapban telefonon történő egyeztetés alapján szükség szerint fogadja a panasztevőt az 1993. évi III. tv. 94</w:t>
      </w:r>
      <w:r>
        <w:rPr>
          <w:sz w:val="24"/>
        </w:rPr>
        <w:t>/</w:t>
      </w:r>
      <w:r w:rsidRPr="003F5D19">
        <w:rPr>
          <w:sz w:val="24"/>
        </w:rPr>
        <w:t xml:space="preserve">K. §. (1) </w:t>
      </w:r>
      <w:proofErr w:type="spellStart"/>
      <w:r w:rsidRPr="003F5D19">
        <w:rPr>
          <w:sz w:val="24"/>
        </w:rPr>
        <w:t>bek</w:t>
      </w:r>
      <w:proofErr w:type="spellEnd"/>
      <w:r w:rsidRPr="003F5D19">
        <w:rPr>
          <w:sz w:val="24"/>
        </w:rPr>
        <w:t xml:space="preserve">. alapján. </w:t>
      </w:r>
    </w:p>
    <w:p w:rsidR="0048230F" w:rsidRPr="003F5D19" w:rsidRDefault="0048230F" w:rsidP="0048230F">
      <w:pPr>
        <w:ind w:left="720"/>
        <w:rPr>
          <w:sz w:val="24"/>
        </w:rPr>
      </w:pPr>
      <w:r w:rsidRPr="003F5D19">
        <w:rPr>
          <w:sz w:val="24"/>
        </w:rPr>
        <w:t xml:space="preserve">Feladata az ellátott érdekeinek és törvényes képviselőjének az ellátással kapcsolatos kérdések, problémák megoldásában, szükség esetén segítséget nyújt az intézmény és az ellátott között kialakult konfliktus megoldásában. Tájékoztatást nyújt az ellátottakat érintő legfontosabb alapjogok tekintetében az intézmény kötelezettségeiről és az ellátást igénybe vevőket érintő jogokról. Segít, az esetleges panaszok megfogalmazásában kezdeményezi annak kivizsgálását az intézményvezetőnél és a fenntartónál, segítséget nyújt a hatóságok fele benyújtandó kérelmek megfogalmazásában. Intézkedést kezdeményez a fenntartónál a jogszabálysértő gyakorlat megszüntetésére. Észrevételt </w:t>
      </w:r>
      <w:r w:rsidRPr="003F5D19">
        <w:rPr>
          <w:sz w:val="24"/>
        </w:rPr>
        <w:lastRenderedPageBreak/>
        <w:t xml:space="preserve">tehet a gondozási munkára vonatkozóan az intézmény vezetőjénél. A fenntartó külön jogszabályban meghatározott határidőn belül megvizsgálja az ellátott jogi képviselő észrevételét, ezzel kapcsolatos érdemi állásfoglalásáról, intézkedéséről őt tájékoztatja. </w:t>
      </w:r>
    </w:p>
    <w:p w:rsidR="0048230F" w:rsidRPr="003F5D19" w:rsidRDefault="0048230F" w:rsidP="0048230F">
      <w:pPr>
        <w:ind w:left="720"/>
        <w:rPr>
          <w:sz w:val="24"/>
        </w:rPr>
      </w:pPr>
    </w:p>
    <w:p w:rsidR="0048230F" w:rsidRPr="003F5D19" w:rsidRDefault="0048230F" w:rsidP="0048230F">
      <w:pPr>
        <w:keepNext/>
        <w:shd w:val="clear" w:color="auto" w:fill="FFFFFF"/>
        <w:spacing w:line="276" w:lineRule="auto"/>
        <w:textAlignment w:val="baseline"/>
        <w:rPr>
          <w:b/>
          <w:bCs/>
          <w:color w:val="000000"/>
          <w:sz w:val="24"/>
        </w:rPr>
      </w:pPr>
      <w:r w:rsidRPr="003F5D19">
        <w:rPr>
          <w:b/>
          <w:bCs/>
          <w:color w:val="000000"/>
          <w:sz w:val="24"/>
        </w:rPr>
        <w:t>Kötelező adatkezelési tevékenységekkel összefüggő adatkezelési tájékoztató</w:t>
      </w:r>
    </w:p>
    <w:p w:rsidR="0048230F" w:rsidRPr="003F5D19" w:rsidRDefault="0048230F" w:rsidP="0048230F">
      <w:pPr>
        <w:keepNext/>
        <w:shd w:val="clear" w:color="auto" w:fill="FFFFFF"/>
        <w:spacing w:line="276" w:lineRule="auto"/>
        <w:textAlignment w:val="baseline"/>
        <w:rPr>
          <w:b/>
          <w:bCs/>
          <w:color w:val="000000"/>
          <w:sz w:val="24"/>
          <w:u w:val="single"/>
        </w:rPr>
      </w:pPr>
      <w:r w:rsidRPr="003F5D19">
        <w:rPr>
          <w:color w:val="000000"/>
          <w:sz w:val="24"/>
          <w:u w:val="single"/>
          <w:lang w:val="en-GB"/>
        </w:rPr>
        <w:t xml:space="preserve">I. Az </w:t>
      </w:r>
      <w:proofErr w:type="spellStart"/>
      <w:r w:rsidRPr="003F5D19">
        <w:rPr>
          <w:color w:val="000000"/>
          <w:sz w:val="24"/>
          <w:u w:val="single"/>
          <w:lang w:val="en-GB"/>
        </w:rPr>
        <w:t>adatkezelő</w:t>
      </w:r>
      <w:proofErr w:type="spellEnd"/>
      <w:r w:rsidRPr="003F5D19">
        <w:rPr>
          <w:color w:val="000000"/>
          <w:sz w:val="24"/>
          <w:u w:val="single"/>
          <w:lang w:val="en-GB"/>
        </w:rPr>
        <w:t xml:space="preserve"> </w:t>
      </w:r>
      <w:proofErr w:type="spellStart"/>
      <w:r w:rsidRPr="003F5D19">
        <w:rPr>
          <w:color w:val="000000"/>
          <w:sz w:val="24"/>
          <w:u w:val="single"/>
          <w:lang w:val="en-GB"/>
        </w:rPr>
        <w:t>adatai</w:t>
      </w:r>
      <w:proofErr w:type="spellEnd"/>
      <w:r w:rsidRPr="003F5D19">
        <w:rPr>
          <w:color w:val="000000"/>
          <w:sz w:val="24"/>
          <w:u w:val="single"/>
          <w:lang w:val="en-GB"/>
        </w:rPr>
        <w:t xml:space="preserve"> </w:t>
      </w:r>
      <w:proofErr w:type="spellStart"/>
      <w:r w:rsidRPr="003F5D19">
        <w:rPr>
          <w:color w:val="000000"/>
          <w:sz w:val="24"/>
          <w:u w:val="single"/>
          <w:lang w:val="en-GB"/>
        </w:rPr>
        <w:t>és</w:t>
      </w:r>
      <w:proofErr w:type="spellEnd"/>
      <w:r w:rsidRPr="003F5D19">
        <w:rPr>
          <w:color w:val="000000"/>
          <w:sz w:val="24"/>
          <w:u w:val="single"/>
          <w:lang w:val="en-GB"/>
        </w:rPr>
        <w:t xml:space="preserve"> </w:t>
      </w:r>
      <w:proofErr w:type="spellStart"/>
      <w:r w:rsidRPr="003F5D19">
        <w:rPr>
          <w:color w:val="000000"/>
          <w:sz w:val="24"/>
          <w:u w:val="single"/>
          <w:lang w:val="en-GB"/>
        </w:rPr>
        <w:t>elérhetőségei</w:t>
      </w:r>
      <w:proofErr w:type="spellEnd"/>
      <w:r w:rsidRPr="003F5D19">
        <w:rPr>
          <w:color w:val="000000"/>
          <w:sz w:val="24"/>
          <w:u w:val="single"/>
          <w:lang w:val="en-GB"/>
        </w:rPr>
        <w:t>:</w:t>
      </w:r>
    </w:p>
    <w:p w:rsidR="0048230F" w:rsidRPr="003F5D19" w:rsidRDefault="0048230F" w:rsidP="0048230F">
      <w:pPr>
        <w:ind w:firstLine="708"/>
        <w:rPr>
          <w:rFonts w:eastAsia="SimSun" w:cs="Mangal"/>
          <w:bCs/>
          <w:color w:val="000000"/>
          <w:kern w:val="2"/>
          <w:sz w:val="24"/>
          <w:lang w:eastAsia="hi-IN" w:bidi="hi-IN"/>
        </w:rPr>
      </w:pPr>
      <w:r w:rsidRPr="003F5D19">
        <w:rPr>
          <w:rFonts w:eastAsia="SimSun" w:cs="Mangal"/>
          <w:bCs/>
          <w:color w:val="000000"/>
          <w:kern w:val="2"/>
          <w:sz w:val="24"/>
          <w:lang w:eastAsia="hi-IN" w:bidi="hi-IN"/>
        </w:rPr>
        <w:t>Név: Sárbogárdi Egyesített Szociális Intézmény Ápoló-</w:t>
      </w:r>
      <w:r>
        <w:rPr>
          <w:rFonts w:eastAsia="SimSun" w:cs="Mangal"/>
          <w:bCs/>
          <w:color w:val="000000"/>
          <w:kern w:val="2"/>
          <w:sz w:val="24"/>
          <w:lang w:eastAsia="hi-IN" w:bidi="hi-IN"/>
        </w:rPr>
        <w:t xml:space="preserve"> </w:t>
      </w:r>
      <w:r w:rsidRPr="003F5D19">
        <w:rPr>
          <w:rFonts w:eastAsia="SimSun" w:cs="Mangal"/>
          <w:bCs/>
          <w:color w:val="000000"/>
          <w:kern w:val="2"/>
          <w:sz w:val="24"/>
          <w:lang w:eastAsia="hi-IN" w:bidi="hi-IN"/>
        </w:rPr>
        <w:t>Gondozó Otthon</w:t>
      </w:r>
    </w:p>
    <w:p w:rsidR="0048230F" w:rsidRPr="003F5D19" w:rsidRDefault="0048230F" w:rsidP="0048230F">
      <w:pPr>
        <w:ind w:left="708"/>
        <w:rPr>
          <w:rFonts w:eastAsia="SimSun" w:cs="Mangal"/>
          <w:bCs/>
          <w:color w:val="000000"/>
          <w:kern w:val="2"/>
          <w:sz w:val="24"/>
          <w:lang w:eastAsia="hi-IN" w:bidi="hi-IN"/>
        </w:rPr>
      </w:pPr>
      <w:r w:rsidRPr="003F5D19">
        <w:rPr>
          <w:rFonts w:eastAsia="SimSun" w:cs="Mangal"/>
          <w:bCs/>
          <w:color w:val="000000"/>
          <w:kern w:val="2"/>
          <w:sz w:val="24"/>
          <w:lang w:eastAsia="hi-IN" w:bidi="hi-IN"/>
        </w:rPr>
        <w:t>Cím: 7000 Sárbogárd, Ady E. u. 39-41.</w:t>
      </w:r>
    </w:p>
    <w:p w:rsidR="0048230F" w:rsidRPr="003F5D19" w:rsidRDefault="0048230F" w:rsidP="0048230F">
      <w:pPr>
        <w:ind w:left="708"/>
        <w:rPr>
          <w:rFonts w:eastAsia="SimSun" w:cs="Mangal"/>
          <w:bCs/>
          <w:color w:val="000000"/>
          <w:kern w:val="2"/>
          <w:sz w:val="24"/>
          <w:lang w:eastAsia="hi-IN" w:bidi="hi-IN"/>
        </w:rPr>
      </w:pPr>
      <w:r w:rsidRPr="003F5D19">
        <w:rPr>
          <w:rFonts w:eastAsia="SimSun" w:cs="Mangal"/>
          <w:bCs/>
          <w:color w:val="000000"/>
          <w:kern w:val="2"/>
          <w:sz w:val="24"/>
          <w:lang w:eastAsia="hi-IN" w:bidi="hi-IN"/>
        </w:rPr>
        <w:t>Telefon: 25/460-071</w:t>
      </w:r>
    </w:p>
    <w:p w:rsidR="0048230F" w:rsidRPr="003F5D19" w:rsidRDefault="0048230F" w:rsidP="0048230F">
      <w:pPr>
        <w:ind w:left="708"/>
        <w:rPr>
          <w:rFonts w:eastAsia="SimSun" w:cs="Mangal"/>
          <w:bCs/>
          <w:color w:val="000000"/>
          <w:kern w:val="2"/>
          <w:sz w:val="24"/>
          <w:lang w:eastAsia="hi-IN" w:bidi="hi-IN"/>
        </w:rPr>
      </w:pPr>
      <w:r w:rsidRPr="003F5D19">
        <w:rPr>
          <w:rFonts w:eastAsia="SimSun" w:cs="Mangal"/>
          <w:bCs/>
          <w:color w:val="000000"/>
          <w:kern w:val="2"/>
          <w:sz w:val="24"/>
          <w:lang w:eastAsia="hi-IN" w:bidi="hi-IN"/>
        </w:rPr>
        <w:t>Email: szocisbg@gmail.com</w:t>
      </w:r>
    </w:p>
    <w:p w:rsidR="0048230F" w:rsidRPr="003F5D19" w:rsidRDefault="0048230F" w:rsidP="0048230F">
      <w:pPr>
        <w:ind w:left="708"/>
        <w:rPr>
          <w:rFonts w:eastAsia="SimSun" w:cs="Mangal"/>
          <w:bCs/>
          <w:color w:val="000000"/>
          <w:kern w:val="2"/>
          <w:sz w:val="24"/>
          <w:lang w:eastAsia="hi-IN" w:bidi="hi-IN"/>
        </w:rPr>
      </w:pPr>
      <w:r w:rsidRPr="003F5D19">
        <w:rPr>
          <w:rFonts w:eastAsia="SimSun" w:cs="Mangal"/>
          <w:bCs/>
          <w:color w:val="000000"/>
          <w:kern w:val="2"/>
          <w:sz w:val="24"/>
          <w:lang w:eastAsia="hi-IN" w:bidi="hi-IN"/>
        </w:rPr>
        <w:t>Adatvédelmi tisztviselő neve: Kozma Lívia</w:t>
      </w:r>
    </w:p>
    <w:p w:rsidR="0048230F" w:rsidRPr="003F5D19" w:rsidRDefault="0048230F" w:rsidP="0048230F">
      <w:pPr>
        <w:ind w:left="708"/>
        <w:rPr>
          <w:rFonts w:eastAsia="SimSun" w:cs="Mangal"/>
          <w:bCs/>
          <w:color w:val="000000"/>
          <w:kern w:val="2"/>
          <w:sz w:val="24"/>
          <w:lang w:eastAsia="hi-IN" w:bidi="hi-IN"/>
        </w:rPr>
      </w:pPr>
      <w:r w:rsidRPr="003F5D19">
        <w:rPr>
          <w:bCs/>
          <w:sz w:val="24"/>
          <w:lang w:eastAsia="hu-HU"/>
        </w:rPr>
        <w:t>Adatvédelmi tisztviselő e-mail:</w:t>
      </w:r>
      <w:r w:rsidRPr="003F5D19">
        <w:rPr>
          <w:b/>
          <w:bCs/>
          <w:sz w:val="24"/>
          <w:lang w:eastAsia="hu-HU"/>
        </w:rPr>
        <w:t xml:space="preserve"> </w:t>
      </w:r>
      <w:r w:rsidRPr="003F5D19">
        <w:rPr>
          <w:bCs/>
          <w:sz w:val="24"/>
          <w:lang w:eastAsia="hu-HU"/>
        </w:rPr>
        <w:t>kozma.livia@</w:t>
      </w:r>
      <w:r>
        <w:rPr>
          <w:bCs/>
          <w:sz w:val="24"/>
          <w:lang w:eastAsia="hu-HU"/>
        </w:rPr>
        <w:t>dpmentor</w:t>
      </w:r>
      <w:r w:rsidRPr="003F5D19">
        <w:rPr>
          <w:bCs/>
          <w:sz w:val="24"/>
          <w:lang w:eastAsia="hu-HU"/>
        </w:rPr>
        <w:t>.hu</w:t>
      </w:r>
    </w:p>
    <w:p w:rsidR="0048230F" w:rsidRPr="003F5D19" w:rsidRDefault="0048230F" w:rsidP="0048230F">
      <w:pPr>
        <w:ind w:left="708"/>
        <w:rPr>
          <w:rFonts w:eastAsia="SimSun" w:cs="Mangal"/>
          <w:bCs/>
          <w:color w:val="000000"/>
          <w:kern w:val="2"/>
          <w:sz w:val="24"/>
          <w:lang w:eastAsia="hi-IN" w:bidi="hi-IN"/>
        </w:rPr>
      </w:pPr>
      <w:r w:rsidRPr="003F5D19">
        <w:rPr>
          <w:rFonts w:eastAsia="SimSun" w:cs="Mangal"/>
          <w:bCs/>
          <w:color w:val="000000"/>
          <w:kern w:val="2"/>
          <w:sz w:val="24"/>
          <w:lang w:eastAsia="hi-IN" w:bidi="hi-IN"/>
        </w:rPr>
        <w:t>Adatvédelmi tisztviselő elérhetősége: 0620/282-7322</w:t>
      </w:r>
    </w:p>
    <w:p w:rsidR="0048230F" w:rsidRPr="003F5D19" w:rsidRDefault="0048230F" w:rsidP="0048230F">
      <w:pPr>
        <w:rPr>
          <w:rFonts w:eastAsia="SimSun" w:cs="Mangal"/>
          <w:kern w:val="2"/>
          <w:sz w:val="24"/>
          <w:u w:val="single"/>
          <w:lang w:eastAsia="hi-IN" w:bidi="hi-IN"/>
        </w:rPr>
      </w:pPr>
      <w:r w:rsidRPr="003F5D19">
        <w:rPr>
          <w:rFonts w:eastAsia="SimSun" w:cs="Mangal"/>
          <w:color w:val="000000"/>
          <w:kern w:val="2"/>
          <w:sz w:val="24"/>
          <w:u w:val="single"/>
          <w:lang w:val="en-GB" w:eastAsia="hi-IN" w:bidi="hi-IN"/>
        </w:rPr>
        <w:t xml:space="preserve">II. A </w:t>
      </w:r>
      <w:proofErr w:type="spellStart"/>
      <w:r w:rsidRPr="003F5D19">
        <w:rPr>
          <w:rFonts w:eastAsia="SimSun" w:cs="Mangal"/>
          <w:color w:val="000000"/>
          <w:kern w:val="2"/>
          <w:sz w:val="24"/>
          <w:u w:val="single"/>
          <w:lang w:val="en-GB" w:eastAsia="hi-IN" w:bidi="hi-IN"/>
        </w:rPr>
        <w:t>kezelt</w:t>
      </w:r>
      <w:proofErr w:type="spellEnd"/>
      <w:r w:rsidRPr="003F5D19">
        <w:rPr>
          <w:rFonts w:eastAsia="SimSun" w:cs="Mangal"/>
          <w:color w:val="000000"/>
          <w:kern w:val="2"/>
          <w:sz w:val="24"/>
          <w:u w:val="single"/>
          <w:lang w:val="en-GB" w:eastAsia="hi-IN" w:bidi="hi-IN"/>
        </w:rPr>
        <w:t xml:space="preserve"> </w:t>
      </w:r>
      <w:proofErr w:type="spellStart"/>
      <w:r w:rsidRPr="003F5D19">
        <w:rPr>
          <w:rFonts w:eastAsia="SimSun" w:cs="Mangal"/>
          <w:color w:val="000000"/>
          <w:kern w:val="2"/>
          <w:sz w:val="24"/>
          <w:u w:val="single"/>
          <w:lang w:val="en-GB" w:eastAsia="hi-IN" w:bidi="hi-IN"/>
        </w:rPr>
        <w:t>adatok</w:t>
      </w:r>
      <w:proofErr w:type="spellEnd"/>
      <w:r w:rsidRPr="003F5D19">
        <w:rPr>
          <w:rFonts w:eastAsia="SimSun" w:cs="Mangal"/>
          <w:color w:val="000000"/>
          <w:kern w:val="2"/>
          <w:sz w:val="24"/>
          <w:u w:val="single"/>
          <w:lang w:val="en-GB" w:eastAsia="hi-IN" w:bidi="hi-IN"/>
        </w:rPr>
        <w:t xml:space="preserve"> </w:t>
      </w:r>
      <w:proofErr w:type="spellStart"/>
      <w:r w:rsidRPr="003F5D19">
        <w:rPr>
          <w:rFonts w:eastAsia="SimSun" w:cs="Mangal"/>
          <w:color w:val="000000"/>
          <w:kern w:val="2"/>
          <w:sz w:val="24"/>
          <w:u w:val="single"/>
          <w:lang w:val="en-GB" w:eastAsia="hi-IN" w:bidi="hi-IN"/>
        </w:rPr>
        <w:t>köre</w:t>
      </w:r>
      <w:proofErr w:type="spellEnd"/>
      <w:r w:rsidRPr="003F5D19">
        <w:rPr>
          <w:rFonts w:eastAsia="SimSun" w:cs="Mangal"/>
          <w:color w:val="000000"/>
          <w:kern w:val="2"/>
          <w:sz w:val="24"/>
          <w:u w:val="single"/>
          <w:lang w:val="en-GB" w:eastAsia="hi-IN" w:bidi="hi-IN"/>
        </w:rPr>
        <w:t xml:space="preserve">, </w:t>
      </w:r>
      <w:proofErr w:type="spellStart"/>
      <w:r w:rsidRPr="003F5D19">
        <w:rPr>
          <w:rFonts w:eastAsia="SimSun" w:cs="Mangal"/>
          <w:color w:val="000000"/>
          <w:kern w:val="2"/>
          <w:sz w:val="24"/>
          <w:u w:val="single"/>
          <w:lang w:val="en-GB" w:eastAsia="hi-IN" w:bidi="hi-IN"/>
        </w:rPr>
        <w:t>jogalapja</w:t>
      </w:r>
      <w:proofErr w:type="spellEnd"/>
      <w:r w:rsidRPr="003F5D19">
        <w:rPr>
          <w:rFonts w:eastAsia="SimSun" w:cs="Mangal"/>
          <w:color w:val="000000"/>
          <w:kern w:val="2"/>
          <w:sz w:val="24"/>
          <w:u w:val="single"/>
          <w:lang w:val="en-GB" w:eastAsia="hi-IN" w:bidi="hi-IN"/>
        </w:rPr>
        <w:t xml:space="preserve">, </w:t>
      </w:r>
      <w:proofErr w:type="spellStart"/>
      <w:r w:rsidRPr="003F5D19">
        <w:rPr>
          <w:rFonts w:eastAsia="SimSun" w:cs="Mangal"/>
          <w:color w:val="000000"/>
          <w:kern w:val="2"/>
          <w:sz w:val="24"/>
          <w:u w:val="single"/>
          <w:lang w:val="en-GB" w:eastAsia="hi-IN" w:bidi="hi-IN"/>
        </w:rPr>
        <w:t>célja</w:t>
      </w:r>
      <w:proofErr w:type="spellEnd"/>
      <w:r w:rsidRPr="003F5D19">
        <w:rPr>
          <w:rFonts w:eastAsia="SimSun" w:cs="Mangal"/>
          <w:color w:val="000000"/>
          <w:kern w:val="2"/>
          <w:sz w:val="24"/>
          <w:u w:val="single"/>
          <w:lang w:val="en-GB" w:eastAsia="hi-IN" w:bidi="hi-IN"/>
        </w:rPr>
        <w:t xml:space="preserve">, </w:t>
      </w:r>
      <w:proofErr w:type="spellStart"/>
      <w:r w:rsidRPr="003F5D19">
        <w:rPr>
          <w:rFonts w:eastAsia="SimSun" w:cs="Mangal"/>
          <w:color w:val="000000"/>
          <w:kern w:val="2"/>
          <w:sz w:val="24"/>
          <w:u w:val="single"/>
          <w:lang w:val="en-GB" w:eastAsia="hi-IN" w:bidi="hi-IN"/>
        </w:rPr>
        <w:t>adatok</w:t>
      </w:r>
      <w:proofErr w:type="spellEnd"/>
      <w:r w:rsidRPr="003F5D19">
        <w:rPr>
          <w:rFonts w:eastAsia="SimSun" w:cs="Mangal"/>
          <w:color w:val="000000"/>
          <w:kern w:val="2"/>
          <w:sz w:val="24"/>
          <w:u w:val="single"/>
          <w:lang w:val="en-GB" w:eastAsia="hi-IN" w:bidi="hi-IN"/>
        </w:rPr>
        <w:t xml:space="preserve"> </w:t>
      </w:r>
      <w:proofErr w:type="spellStart"/>
      <w:r w:rsidRPr="003F5D19">
        <w:rPr>
          <w:rFonts w:eastAsia="SimSun" w:cs="Mangal"/>
          <w:color w:val="000000"/>
          <w:kern w:val="2"/>
          <w:sz w:val="24"/>
          <w:u w:val="single"/>
          <w:lang w:val="en-GB" w:eastAsia="hi-IN" w:bidi="hi-IN"/>
        </w:rPr>
        <w:t>továbbítása</w:t>
      </w:r>
      <w:proofErr w:type="spellEnd"/>
      <w:r w:rsidRPr="003F5D19">
        <w:rPr>
          <w:rFonts w:eastAsia="SimSun" w:cs="Mangal"/>
          <w:color w:val="000000"/>
          <w:kern w:val="2"/>
          <w:sz w:val="24"/>
          <w:u w:val="single"/>
          <w:lang w:val="en-GB" w:eastAsia="hi-IN" w:bidi="hi-IN"/>
        </w:rPr>
        <w:t xml:space="preserve">, </w:t>
      </w:r>
      <w:proofErr w:type="spellStart"/>
      <w:r w:rsidRPr="003F5D19">
        <w:rPr>
          <w:rFonts w:eastAsia="SimSun" w:cs="Mangal"/>
          <w:color w:val="000000"/>
          <w:kern w:val="2"/>
          <w:sz w:val="24"/>
          <w:u w:val="single"/>
          <w:lang w:val="en-GB" w:eastAsia="hi-IN" w:bidi="hi-IN"/>
        </w:rPr>
        <w:t>adatokhoz</w:t>
      </w:r>
      <w:proofErr w:type="spellEnd"/>
      <w:r w:rsidRPr="003F5D19">
        <w:rPr>
          <w:rFonts w:eastAsia="SimSun" w:cs="Mangal"/>
          <w:color w:val="000000"/>
          <w:kern w:val="2"/>
          <w:sz w:val="24"/>
          <w:u w:val="single"/>
          <w:lang w:val="en-GB" w:eastAsia="hi-IN" w:bidi="hi-IN"/>
        </w:rPr>
        <w:t xml:space="preserve"> </w:t>
      </w:r>
      <w:proofErr w:type="spellStart"/>
      <w:r w:rsidRPr="003F5D19">
        <w:rPr>
          <w:rFonts w:eastAsia="SimSun" w:cs="Mangal"/>
          <w:color w:val="000000"/>
          <w:kern w:val="2"/>
          <w:sz w:val="24"/>
          <w:u w:val="single"/>
          <w:lang w:val="en-GB" w:eastAsia="hi-IN" w:bidi="hi-IN"/>
        </w:rPr>
        <w:t>hozzáférés</w:t>
      </w:r>
      <w:proofErr w:type="spellEnd"/>
    </w:p>
    <w:p w:rsidR="0048230F" w:rsidRPr="003F5D19" w:rsidRDefault="0048230F" w:rsidP="0048230F">
      <w:pPr>
        <w:ind w:left="709"/>
        <w:rPr>
          <w:rFonts w:eastAsia="SimSun" w:cs="Mangal"/>
          <w:color w:val="000000"/>
          <w:kern w:val="2"/>
          <w:sz w:val="24"/>
          <w:lang w:eastAsia="hi-IN" w:bidi="hi-IN"/>
        </w:rPr>
      </w:pPr>
      <w:r w:rsidRPr="003F5D19">
        <w:rPr>
          <w:rFonts w:eastAsia="SimSun" w:cs="Mangal"/>
          <w:color w:val="000000"/>
          <w:kern w:val="2"/>
          <w:sz w:val="24"/>
          <w:lang w:eastAsia="hi-IN" w:bidi="hi-IN"/>
        </w:rPr>
        <w:t>A Sárbogárdi Egyesített Szociális Intézmény Ápoló-</w:t>
      </w:r>
      <w:r>
        <w:rPr>
          <w:rFonts w:eastAsia="SimSun" w:cs="Mangal"/>
          <w:color w:val="000000"/>
          <w:kern w:val="2"/>
          <w:sz w:val="24"/>
          <w:lang w:eastAsia="hi-IN" w:bidi="hi-IN"/>
        </w:rPr>
        <w:t xml:space="preserve"> </w:t>
      </w:r>
      <w:r w:rsidRPr="003F5D19">
        <w:rPr>
          <w:rFonts w:eastAsia="SimSun" w:cs="Mangal"/>
          <w:color w:val="000000"/>
          <w:kern w:val="2"/>
          <w:sz w:val="24"/>
          <w:lang w:eastAsia="hi-IN" w:bidi="hi-IN"/>
        </w:rPr>
        <w:t>Gondozó Otthon természetes személyek személyes adatait a Szervezeti és Működési Szabályzat, a Szakmai Program által meghatározott feladatainak ellátása céljából a jogszabályok által előírt mennyiségben az önkéntesen igénybe vett szolgáltatások esetében is kötelezően kezeli. Az adatszolgáltatás elmaradása esetén a szolgáltatás nem vehető igénybe.</w:t>
      </w:r>
    </w:p>
    <w:p w:rsidR="0048230F" w:rsidRPr="003F5D19" w:rsidRDefault="0048230F" w:rsidP="0048230F">
      <w:pPr>
        <w:ind w:left="709"/>
        <w:rPr>
          <w:sz w:val="24"/>
          <w:lang w:eastAsia="hu-HU"/>
        </w:rPr>
      </w:pPr>
      <w:r w:rsidRPr="003F5D19">
        <w:rPr>
          <w:sz w:val="24"/>
          <w:lang w:eastAsia="hu-HU"/>
        </w:rPr>
        <w:t>Az intézmény adatkezelési tevékenységeiről nyilvántartást vezet, mely papír alapon elérhető az intézmény székhelyén:</w:t>
      </w:r>
    </w:p>
    <w:p w:rsidR="0048230F" w:rsidRDefault="0048230F" w:rsidP="0048230F">
      <w:pPr>
        <w:ind w:left="709"/>
        <w:rPr>
          <w:sz w:val="24"/>
          <w:lang w:eastAsia="hu-HU"/>
        </w:rPr>
      </w:pPr>
      <w:r w:rsidRPr="003F5D19">
        <w:rPr>
          <w:sz w:val="24"/>
          <w:lang w:eastAsia="hu-HU"/>
        </w:rPr>
        <w:t xml:space="preserve">Sárbogárdi Egyesített Szociális Intézmény, 7000 Sárbogárd, </w:t>
      </w:r>
      <w:r>
        <w:rPr>
          <w:sz w:val="24"/>
          <w:lang w:eastAsia="hu-HU"/>
        </w:rPr>
        <w:t>József Attila utca 14</w:t>
      </w:r>
      <w:r w:rsidRPr="003F5D19">
        <w:rPr>
          <w:sz w:val="24"/>
          <w:lang w:eastAsia="hu-HU"/>
        </w:rPr>
        <w:t>. szám alatt,</w:t>
      </w:r>
      <w:r>
        <w:rPr>
          <w:sz w:val="24"/>
          <w:lang w:eastAsia="hu-HU"/>
        </w:rPr>
        <w:t xml:space="preserve"> </w:t>
      </w:r>
    </w:p>
    <w:p w:rsidR="0048230F" w:rsidRPr="003F5D19" w:rsidRDefault="0048230F" w:rsidP="0048230F">
      <w:pPr>
        <w:ind w:left="709"/>
        <w:rPr>
          <w:sz w:val="24"/>
          <w:lang w:eastAsia="hu-HU"/>
        </w:rPr>
      </w:pPr>
      <w:r w:rsidRPr="003F5D19">
        <w:rPr>
          <w:sz w:val="24"/>
          <w:lang w:eastAsia="hu-HU"/>
        </w:rPr>
        <w:t>továbbá az intézmény telephelyén:</w:t>
      </w:r>
    </w:p>
    <w:p w:rsidR="0048230F" w:rsidRPr="003F5D19" w:rsidRDefault="0048230F" w:rsidP="0048230F">
      <w:pPr>
        <w:ind w:left="709"/>
        <w:rPr>
          <w:sz w:val="24"/>
          <w:lang w:eastAsia="hu-HU"/>
        </w:rPr>
      </w:pPr>
      <w:r w:rsidRPr="003F5D19">
        <w:rPr>
          <w:sz w:val="24"/>
          <w:lang w:eastAsia="hu-HU"/>
        </w:rPr>
        <w:t>Ápoló- Gondozó Otthon, 7000 Sárbogárd, Ady Endre u. 39-41.</w:t>
      </w:r>
    </w:p>
    <w:p w:rsidR="0048230F" w:rsidRPr="003F5D19" w:rsidRDefault="0048230F" w:rsidP="0048230F">
      <w:pPr>
        <w:ind w:left="709"/>
        <w:rPr>
          <w:sz w:val="24"/>
          <w:lang w:eastAsia="hu-HU"/>
        </w:rPr>
      </w:pPr>
      <w:r w:rsidRPr="003F5D19">
        <w:rPr>
          <w:sz w:val="24"/>
          <w:lang w:eastAsia="hu-HU"/>
        </w:rPr>
        <w:t>a faliújságon, mindenki számára hozzáférhető módon kifüggesztve.</w:t>
      </w:r>
    </w:p>
    <w:p w:rsidR="0048230F" w:rsidRPr="003F5D19" w:rsidRDefault="0048230F" w:rsidP="0048230F">
      <w:pPr>
        <w:ind w:left="709"/>
        <w:rPr>
          <w:rFonts w:eastAsia="SimSun" w:cs="Mangal"/>
          <w:color w:val="000000"/>
          <w:kern w:val="2"/>
          <w:sz w:val="24"/>
          <w:lang w:eastAsia="hi-IN" w:bidi="hi-IN"/>
        </w:rPr>
      </w:pPr>
      <w:r w:rsidRPr="003F5D19">
        <w:rPr>
          <w:rFonts w:eastAsia="SimSun" w:cs="Mangal"/>
          <w:color w:val="000000"/>
          <w:kern w:val="2"/>
          <w:sz w:val="24"/>
          <w:lang w:eastAsia="hi-IN" w:bidi="hi-IN"/>
        </w:rPr>
        <w:t>Az adatkezelési tevékenységek nyilvántartása adatkezelési tevékenységekre lebontva tartalmazza a kezelt adatok körét, megjelölve annak jogalapját, célját, az adattovábbításra vonatkozó rendelkezéseket, az adattárolás időtartamát, az adatokhoz hozzáférő személyek körét.</w:t>
      </w:r>
    </w:p>
    <w:p w:rsidR="0048230F" w:rsidRPr="003F5D19" w:rsidRDefault="0048230F" w:rsidP="0048230F">
      <w:pPr>
        <w:rPr>
          <w:rFonts w:eastAsia="SimSun" w:cs="Mangal"/>
          <w:color w:val="000000"/>
          <w:kern w:val="2"/>
          <w:sz w:val="24"/>
          <w:u w:val="single"/>
          <w:lang w:eastAsia="hi-IN" w:bidi="hi-IN"/>
        </w:rPr>
      </w:pPr>
      <w:r w:rsidRPr="003F5D19">
        <w:rPr>
          <w:rFonts w:eastAsia="SimSun" w:cs="Mangal"/>
          <w:color w:val="000000"/>
          <w:kern w:val="2"/>
          <w:sz w:val="24"/>
          <w:u w:val="single"/>
          <w:lang w:val="en-GB" w:eastAsia="hi-IN" w:bidi="hi-IN"/>
        </w:rPr>
        <w:t xml:space="preserve">III. </w:t>
      </w:r>
      <w:proofErr w:type="spellStart"/>
      <w:r w:rsidRPr="003F5D19">
        <w:rPr>
          <w:rFonts w:eastAsia="SimSun" w:cs="Mangal"/>
          <w:color w:val="000000"/>
          <w:kern w:val="2"/>
          <w:sz w:val="24"/>
          <w:u w:val="single"/>
          <w:lang w:val="en-GB" w:eastAsia="hi-IN" w:bidi="hi-IN"/>
        </w:rPr>
        <w:t>Adatbiztonság</w:t>
      </w:r>
      <w:proofErr w:type="spellEnd"/>
    </w:p>
    <w:p w:rsidR="0048230F" w:rsidRPr="003F5D19" w:rsidRDefault="0048230F" w:rsidP="0048230F">
      <w:pPr>
        <w:ind w:left="709"/>
        <w:rPr>
          <w:rFonts w:eastAsia="SimSun" w:cs="Mangal"/>
          <w:color w:val="000000"/>
          <w:kern w:val="2"/>
          <w:sz w:val="24"/>
          <w:lang w:eastAsia="hi-IN" w:bidi="hi-IN"/>
        </w:rPr>
      </w:pPr>
      <w:r w:rsidRPr="003F5D19">
        <w:rPr>
          <w:rFonts w:eastAsia="SimSun" w:cs="Mangal"/>
          <w:color w:val="000000"/>
          <w:kern w:val="2"/>
          <w:sz w:val="24"/>
          <w:lang w:eastAsia="hi-IN" w:bidi="hi-IN"/>
        </w:rPr>
        <w:t>A megadott személyes adatokat az intézmény saját szervereken tárolja, felhőszolgáltatást, adatfeldolgozói közreműködést nem vesz igénybe. Az Intézmény megfelelő informatikai, technikai és személyi intézkedésekkel gondoskodik arról, hogy az általa kezelt személyes adatokat védje többek között a jogosulatlan hozzáférés ellen vagy azok jogosulatlan megváltoztatása ellen. Így például az informatikai rendszerben tárolt adatokhoz való hozzáférést jelszóval, tűzfallal védi, illetve adatkezelési szabályzatot készített, a foglalkoztatottak részére rendszeres képzést tart.</w:t>
      </w:r>
    </w:p>
    <w:p w:rsidR="0048230F" w:rsidRPr="003F5D19" w:rsidRDefault="0048230F" w:rsidP="0048230F">
      <w:pPr>
        <w:rPr>
          <w:rFonts w:eastAsia="SimSun" w:cs="Mangal"/>
          <w:color w:val="000000"/>
          <w:kern w:val="2"/>
          <w:sz w:val="24"/>
          <w:u w:val="single"/>
          <w:lang w:eastAsia="hi-IN" w:bidi="hi-IN"/>
        </w:rPr>
      </w:pPr>
      <w:r w:rsidRPr="003F5D19">
        <w:rPr>
          <w:rFonts w:eastAsia="SimSun" w:cs="Mangal"/>
          <w:color w:val="000000"/>
          <w:kern w:val="2"/>
          <w:sz w:val="24"/>
          <w:u w:val="single"/>
          <w:lang w:val="en-GB" w:eastAsia="hi-IN" w:bidi="hi-IN"/>
        </w:rPr>
        <w:t xml:space="preserve">IV. </w:t>
      </w:r>
      <w:proofErr w:type="spellStart"/>
      <w:r w:rsidRPr="003F5D19">
        <w:rPr>
          <w:rFonts w:eastAsia="SimSun" w:cs="Mangal"/>
          <w:color w:val="000000"/>
          <w:kern w:val="2"/>
          <w:sz w:val="24"/>
          <w:u w:val="single"/>
          <w:lang w:val="en-GB" w:eastAsia="hi-IN" w:bidi="hi-IN"/>
        </w:rPr>
        <w:t>Személyes</w:t>
      </w:r>
      <w:proofErr w:type="spellEnd"/>
      <w:r w:rsidRPr="003F5D19">
        <w:rPr>
          <w:rFonts w:eastAsia="SimSun" w:cs="Mangal"/>
          <w:color w:val="000000"/>
          <w:kern w:val="2"/>
          <w:sz w:val="24"/>
          <w:u w:val="single"/>
          <w:lang w:val="en-GB" w:eastAsia="hi-IN" w:bidi="hi-IN"/>
        </w:rPr>
        <w:t xml:space="preserve"> </w:t>
      </w:r>
      <w:proofErr w:type="spellStart"/>
      <w:r w:rsidRPr="003F5D19">
        <w:rPr>
          <w:rFonts w:eastAsia="SimSun" w:cs="Mangal"/>
          <w:color w:val="000000"/>
          <w:kern w:val="2"/>
          <w:sz w:val="24"/>
          <w:u w:val="single"/>
          <w:lang w:val="en-GB" w:eastAsia="hi-IN" w:bidi="hi-IN"/>
        </w:rPr>
        <w:t>adatainak</w:t>
      </w:r>
      <w:proofErr w:type="spellEnd"/>
      <w:r w:rsidRPr="003F5D19">
        <w:rPr>
          <w:rFonts w:eastAsia="SimSun" w:cs="Mangal"/>
          <w:color w:val="000000"/>
          <w:kern w:val="2"/>
          <w:sz w:val="24"/>
          <w:u w:val="single"/>
          <w:lang w:val="en-GB" w:eastAsia="hi-IN" w:bidi="hi-IN"/>
        </w:rPr>
        <w:t xml:space="preserve"> </w:t>
      </w:r>
      <w:proofErr w:type="spellStart"/>
      <w:r w:rsidRPr="003F5D19">
        <w:rPr>
          <w:rFonts w:eastAsia="SimSun" w:cs="Mangal"/>
          <w:color w:val="000000"/>
          <w:kern w:val="2"/>
          <w:sz w:val="24"/>
          <w:u w:val="single"/>
          <w:lang w:val="en-GB" w:eastAsia="hi-IN" w:bidi="hi-IN"/>
        </w:rPr>
        <w:t>kezelésével</w:t>
      </w:r>
      <w:proofErr w:type="spellEnd"/>
      <w:r w:rsidRPr="003F5D19">
        <w:rPr>
          <w:rFonts w:eastAsia="SimSun" w:cs="Mangal"/>
          <w:color w:val="000000"/>
          <w:kern w:val="2"/>
          <w:sz w:val="24"/>
          <w:u w:val="single"/>
          <w:lang w:val="en-GB" w:eastAsia="hi-IN" w:bidi="hi-IN"/>
        </w:rPr>
        <w:t xml:space="preserve"> </w:t>
      </w:r>
      <w:proofErr w:type="spellStart"/>
      <w:r w:rsidRPr="003F5D19">
        <w:rPr>
          <w:rFonts w:eastAsia="SimSun" w:cs="Mangal"/>
          <w:color w:val="000000"/>
          <w:kern w:val="2"/>
          <w:sz w:val="24"/>
          <w:u w:val="single"/>
          <w:lang w:val="en-GB" w:eastAsia="hi-IN" w:bidi="hi-IN"/>
        </w:rPr>
        <w:t>kapcsolatos</w:t>
      </w:r>
      <w:proofErr w:type="spellEnd"/>
      <w:r w:rsidRPr="003F5D19">
        <w:rPr>
          <w:rFonts w:eastAsia="SimSun" w:cs="Mangal"/>
          <w:color w:val="000000"/>
          <w:kern w:val="2"/>
          <w:sz w:val="24"/>
          <w:u w:val="single"/>
          <w:lang w:val="en-GB" w:eastAsia="hi-IN" w:bidi="hi-IN"/>
        </w:rPr>
        <w:t xml:space="preserve"> </w:t>
      </w:r>
      <w:proofErr w:type="spellStart"/>
      <w:r w:rsidRPr="003F5D19">
        <w:rPr>
          <w:rFonts w:eastAsia="SimSun" w:cs="Mangal"/>
          <w:color w:val="000000"/>
          <w:kern w:val="2"/>
          <w:sz w:val="24"/>
          <w:u w:val="single"/>
          <w:lang w:val="en-GB" w:eastAsia="hi-IN" w:bidi="hi-IN"/>
        </w:rPr>
        <w:t>jogai</w:t>
      </w:r>
      <w:proofErr w:type="spellEnd"/>
    </w:p>
    <w:p w:rsidR="0048230F" w:rsidRPr="003F5D19" w:rsidRDefault="0048230F" w:rsidP="0048230F">
      <w:pPr>
        <w:ind w:left="709"/>
        <w:rPr>
          <w:rFonts w:eastAsia="SimSun" w:cs="Mangal"/>
          <w:i/>
          <w:color w:val="000000"/>
          <w:kern w:val="2"/>
          <w:sz w:val="24"/>
          <w:lang w:eastAsia="hi-IN" w:bidi="hi-IN"/>
        </w:rPr>
      </w:pPr>
      <w:r w:rsidRPr="003F5D19">
        <w:rPr>
          <w:rFonts w:eastAsia="SimSun" w:cs="Mangal"/>
          <w:bCs/>
          <w:i/>
          <w:color w:val="000000"/>
          <w:kern w:val="2"/>
          <w:sz w:val="24"/>
          <w:lang w:eastAsia="hi-IN" w:bidi="hi-IN"/>
        </w:rPr>
        <w:t>A tájékoztatás kéréshez való jog</w:t>
      </w:r>
    </w:p>
    <w:p w:rsidR="0048230F" w:rsidRPr="003F5D19" w:rsidRDefault="0048230F" w:rsidP="0048230F">
      <w:pPr>
        <w:ind w:left="709"/>
        <w:rPr>
          <w:rFonts w:eastAsia="SimSun" w:cs="Mangal"/>
          <w:color w:val="000000"/>
          <w:kern w:val="2"/>
          <w:sz w:val="24"/>
          <w:lang w:eastAsia="hi-IN" w:bidi="hi-IN"/>
        </w:rPr>
      </w:pPr>
      <w:r w:rsidRPr="003F5D19">
        <w:rPr>
          <w:rFonts w:eastAsia="SimSun" w:cs="Mangal"/>
          <w:color w:val="000000"/>
          <w:kern w:val="2"/>
          <w:sz w:val="24"/>
          <w:lang w:eastAsia="hi-IN" w:bidi="hi-IN"/>
        </w:rPr>
        <w:t>Az érintett személy az I. pontban megadott elérhetőségeken keresztül, írásban tájékoztatást kérhet az Intézménytől arról, hogy</w:t>
      </w:r>
    </w:p>
    <w:p w:rsidR="0048230F" w:rsidRPr="003F5D19" w:rsidRDefault="0048230F" w:rsidP="0048230F">
      <w:pPr>
        <w:numPr>
          <w:ilvl w:val="0"/>
          <w:numId w:val="1"/>
        </w:numPr>
        <w:tabs>
          <w:tab w:val="num" w:pos="720"/>
          <w:tab w:val="num" w:pos="1080"/>
        </w:tabs>
        <w:ind w:left="709" w:hanging="360"/>
        <w:rPr>
          <w:rFonts w:eastAsia="SimSun" w:cs="Mangal"/>
          <w:color w:val="000000"/>
          <w:kern w:val="2"/>
          <w:sz w:val="24"/>
          <w:lang w:eastAsia="hi-IN" w:bidi="hi-IN"/>
        </w:rPr>
      </w:pPr>
      <w:r>
        <w:rPr>
          <w:rFonts w:eastAsia="SimSun" w:cs="Mangal"/>
          <w:color w:val="000000"/>
          <w:kern w:val="2"/>
          <w:sz w:val="24"/>
          <w:lang w:eastAsia="hi-IN" w:bidi="hi-IN"/>
        </w:rPr>
        <w:t xml:space="preserve">      </w:t>
      </w:r>
      <w:r w:rsidRPr="003F5D19">
        <w:rPr>
          <w:rFonts w:eastAsia="SimSun" w:cs="Mangal"/>
          <w:color w:val="000000"/>
          <w:kern w:val="2"/>
          <w:sz w:val="24"/>
          <w:lang w:eastAsia="hi-IN" w:bidi="hi-IN"/>
        </w:rPr>
        <w:t>milyen személyes adatait,</w:t>
      </w:r>
    </w:p>
    <w:p w:rsidR="0048230F" w:rsidRPr="003F5D19" w:rsidRDefault="0048230F" w:rsidP="0048230F">
      <w:pPr>
        <w:numPr>
          <w:ilvl w:val="0"/>
          <w:numId w:val="1"/>
        </w:numPr>
        <w:tabs>
          <w:tab w:val="num" w:pos="720"/>
          <w:tab w:val="num" w:pos="1080"/>
        </w:tabs>
        <w:ind w:left="709" w:hanging="360"/>
        <w:rPr>
          <w:rFonts w:eastAsia="SimSun" w:cs="Mangal"/>
          <w:color w:val="000000"/>
          <w:kern w:val="2"/>
          <w:sz w:val="24"/>
          <w:lang w:eastAsia="hi-IN" w:bidi="hi-IN"/>
        </w:rPr>
      </w:pPr>
      <w:r>
        <w:rPr>
          <w:rFonts w:eastAsia="SimSun" w:cs="Mangal"/>
          <w:color w:val="000000"/>
          <w:kern w:val="2"/>
          <w:sz w:val="24"/>
          <w:lang w:eastAsia="hi-IN" w:bidi="hi-IN"/>
        </w:rPr>
        <w:t xml:space="preserve">      </w:t>
      </w:r>
      <w:r w:rsidRPr="003F5D19">
        <w:rPr>
          <w:rFonts w:eastAsia="SimSun" w:cs="Mangal"/>
          <w:color w:val="000000"/>
          <w:kern w:val="2"/>
          <w:sz w:val="24"/>
          <w:lang w:eastAsia="hi-IN" w:bidi="hi-IN"/>
        </w:rPr>
        <w:t>milyen jogalapon,</w:t>
      </w:r>
    </w:p>
    <w:p w:rsidR="0048230F" w:rsidRPr="003F5D19" w:rsidRDefault="0048230F" w:rsidP="0048230F">
      <w:pPr>
        <w:numPr>
          <w:ilvl w:val="0"/>
          <w:numId w:val="1"/>
        </w:numPr>
        <w:tabs>
          <w:tab w:val="num" w:pos="720"/>
          <w:tab w:val="num" w:pos="1080"/>
        </w:tabs>
        <w:ind w:left="709" w:hanging="360"/>
        <w:rPr>
          <w:rFonts w:eastAsia="SimSun" w:cs="Mangal"/>
          <w:color w:val="000000"/>
          <w:kern w:val="2"/>
          <w:sz w:val="24"/>
          <w:lang w:eastAsia="hi-IN" w:bidi="hi-IN"/>
        </w:rPr>
      </w:pPr>
      <w:r>
        <w:rPr>
          <w:rFonts w:eastAsia="SimSun" w:cs="Mangal"/>
          <w:color w:val="000000"/>
          <w:kern w:val="2"/>
          <w:sz w:val="24"/>
          <w:lang w:eastAsia="hi-IN" w:bidi="hi-IN"/>
        </w:rPr>
        <w:t xml:space="preserve">      </w:t>
      </w:r>
      <w:r w:rsidRPr="003F5D19">
        <w:rPr>
          <w:rFonts w:eastAsia="SimSun" w:cs="Mangal"/>
          <w:color w:val="000000"/>
          <w:kern w:val="2"/>
          <w:sz w:val="24"/>
          <w:lang w:eastAsia="hi-IN" w:bidi="hi-IN"/>
        </w:rPr>
        <w:t>milyen adatkezelési cél miatt,</w:t>
      </w:r>
    </w:p>
    <w:p w:rsidR="0048230F" w:rsidRPr="003F5D19" w:rsidRDefault="0048230F" w:rsidP="0048230F">
      <w:pPr>
        <w:numPr>
          <w:ilvl w:val="0"/>
          <w:numId w:val="1"/>
        </w:numPr>
        <w:tabs>
          <w:tab w:val="num" w:pos="720"/>
          <w:tab w:val="num" w:pos="1080"/>
        </w:tabs>
        <w:ind w:left="709" w:hanging="360"/>
        <w:rPr>
          <w:rFonts w:eastAsia="SimSun" w:cs="Mangal"/>
          <w:color w:val="000000"/>
          <w:kern w:val="2"/>
          <w:sz w:val="24"/>
          <w:lang w:eastAsia="hi-IN" w:bidi="hi-IN"/>
        </w:rPr>
      </w:pPr>
      <w:r>
        <w:rPr>
          <w:rFonts w:eastAsia="SimSun" w:cs="Mangal"/>
          <w:color w:val="000000"/>
          <w:kern w:val="2"/>
          <w:sz w:val="24"/>
          <w:lang w:eastAsia="hi-IN" w:bidi="hi-IN"/>
        </w:rPr>
        <w:t xml:space="preserve">      </w:t>
      </w:r>
      <w:r w:rsidRPr="003F5D19">
        <w:rPr>
          <w:rFonts w:eastAsia="SimSun" w:cs="Mangal"/>
          <w:color w:val="000000"/>
          <w:kern w:val="2"/>
          <w:sz w:val="24"/>
          <w:lang w:eastAsia="hi-IN" w:bidi="hi-IN"/>
        </w:rPr>
        <w:t>milyen forrásból,</w:t>
      </w:r>
    </w:p>
    <w:p w:rsidR="0048230F" w:rsidRPr="003F5D19" w:rsidRDefault="0048230F" w:rsidP="0048230F">
      <w:pPr>
        <w:numPr>
          <w:ilvl w:val="0"/>
          <w:numId w:val="1"/>
        </w:numPr>
        <w:tabs>
          <w:tab w:val="num" w:pos="720"/>
          <w:tab w:val="num" w:pos="1080"/>
        </w:tabs>
        <w:ind w:left="709" w:hanging="360"/>
        <w:rPr>
          <w:rFonts w:eastAsia="SimSun" w:cs="Mangal"/>
          <w:color w:val="000000"/>
          <w:kern w:val="2"/>
          <w:sz w:val="24"/>
          <w:lang w:eastAsia="hi-IN" w:bidi="hi-IN"/>
        </w:rPr>
      </w:pPr>
      <w:r>
        <w:rPr>
          <w:rFonts w:eastAsia="SimSun" w:cs="Mangal"/>
          <w:color w:val="000000"/>
          <w:kern w:val="2"/>
          <w:sz w:val="24"/>
          <w:lang w:eastAsia="hi-IN" w:bidi="hi-IN"/>
        </w:rPr>
        <w:t xml:space="preserve">      </w:t>
      </w:r>
      <w:r w:rsidRPr="003F5D19">
        <w:rPr>
          <w:rFonts w:eastAsia="SimSun" w:cs="Mangal"/>
          <w:color w:val="000000"/>
          <w:kern w:val="2"/>
          <w:sz w:val="24"/>
          <w:lang w:eastAsia="hi-IN" w:bidi="hi-IN"/>
        </w:rPr>
        <w:t>mennyi ideig kezeli,</w:t>
      </w:r>
    </w:p>
    <w:p w:rsidR="0048230F" w:rsidRPr="003F5D19" w:rsidRDefault="0048230F" w:rsidP="0048230F">
      <w:pPr>
        <w:numPr>
          <w:ilvl w:val="0"/>
          <w:numId w:val="1"/>
        </w:numPr>
        <w:tabs>
          <w:tab w:val="num" w:pos="720"/>
          <w:tab w:val="num" w:pos="1080"/>
        </w:tabs>
        <w:ind w:left="709" w:hanging="360"/>
        <w:rPr>
          <w:rFonts w:eastAsia="SimSun" w:cs="Mangal"/>
          <w:color w:val="000000"/>
          <w:kern w:val="2"/>
          <w:sz w:val="24"/>
          <w:lang w:eastAsia="hi-IN" w:bidi="hi-IN"/>
        </w:rPr>
      </w:pPr>
      <w:r>
        <w:rPr>
          <w:rFonts w:eastAsia="SimSun" w:cs="Mangal"/>
          <w:color w:val="000000"/>
          <w:kern w:val="2"/>
          <w:sz w:val="24"/>
          <w:lang w:eastAsia="hi-IN" w:bidi="hi-IN"/>
        </w:rPr>
        <w:t xml:space="preserve">      </w:t>
      </w:r>
      <w:r w:rsidRPr="003F5D19">
        <w:rPr>
          <w:rFonts w:eastAsia="SimSun" w:cs="Mangal"/>
          <w:color w:val="000000"/>
          <w:kern w:val="2"/>
          <w:sz w:val="24"/>
          <w:lang w:eastAsia="hi-IN" w:bidi="hi-IN"/>
        </w:rPr>
        <w:t>az Intézmény kinek, mikor, milyen jogszabály alapján, mely személyes adataihoz biztosított hozzáférést vagy kinek továbbította a személyes adatait.</w:t>
      </w:r>
    </w:p>
    <w:p w:rsidR="0048230F" w:rsidRPr="003F5D19" w:rsidRDefault="0048230F" w:rsidP="0048230F">
      <w:pPr>
        <w:ind w:left="709"/>
        <w:rPr>
          <w:rFonts w:eastAsia="SimSun" w:cs="Mangal"/>
          <w:color w:val="000000"/>
          <w:kern w:val="2"/>
          <w:sz w:val="24"/>
          <w:lang w:eastAsia="hi-IN" w:bidi="hi-IN"/>
        </w:rPr>
      </w:pPr>
      <w:r w:rsidRPr="003F5D19">
        <w:rPr>
          <w:rFonts w:eastAsia="SimSun" w:cs="Mangal"/>
          <w:color w:val="000000"/>
          <w:kern w:val="2"/>
          <w:sz w:val="24"/>
          <w:lang w:eastAsia="hi-IN" w:bidi="hi-IN"/>
        </w:rPr>
        <w:lastRenderedPageBreak/>
        <w:t>Az Intézmény az érintett kérelmét a kérelem benyújtásától számított legrövidebb idő alatt, legfeljebb azonban 25 napon belül az általa megadott elérhetőségre küldött levélben teljesíti.</w:t>
      </w:r>
    </w:p>
    <w:p w:rsidR="0048230F" w:rsidRPr="003F5D19" w:rsidRDefault="0048230F" w:rsidP="0048230F">
      <w:pPr>
        <w:ind w:left="709"/>
        <w:rPr>
          <w:rFonts w:eastAsia="SimSun" w:cs="Mangal"/>
          <w:color w:val="000000"/>
          <w:kern w:val="2"/>
          <w:sz w:val="24"/>
          <w:lang w:eastAsia="hi-IN" w:bidi="hi-IN"/>
        </w:rPr>
      </w:pPr>
      <w:r w:rsidRPr="003F5D19">
        <w:rPr>
          <w:rFonts w:eastAsia="SimSun" w:cs="Mangal"/>
          <w:color w:val="000000"/>
          <w:kern w:val="2"/>
          <w:sz w:val="24"/>
          <w:lang w:eastAsia="hi-IN" w:bidi="hi-IN"/>
        </w:rPr>
        <w:t>A tájékoztatás ingyenes, ha a tájékoztatást kérő a folyó évben azonos adatkörre vonatkozóan tájékoztatási kérelmet az adatkezelőhöz még nem nyújtott be.</w:t>
      </w:r>
    </w:p>
    <w:p w:rsidR="0048230F" w:rsidRPr="003F5D19" w:rsidRDefault="0048230F" w:rsidP="0048230F">
      <w:pPr>
        <w:ind w:left="709"/>
        <w:rPr>
          <w:rFonts w:eastAsia="SimSun" w:cs="Mangal"/>
          <w:i/>
          <w:color w:val="000000"/>
          <w:kern w:val="2"/>
          <w:sz w:val="24"/>
          <w:lang w:eastAsia="hi-IN" w:bidi="hi-IN"/>
        </w:rPr>
      </w:pPr>
      <w:r w:rsidRPr="003F5D19">
        <w:rPr>
          <w:rFonts w:eastAsia="SimSun" w:cs="Mangal"/>
          <w:bCs/>
          <w:i/>
          <w:color w:val="000000"/>
          <w:kern w:val="2"/>
          <w:sz w:val="24"/>
          <w:lang w:eastAsia="hi-IN" w:bidi="hi-IN"/>
        </w:rPr>
        <w:t>A helyesbítéshez való jog</w:t>
      </w:r>
    </w:p>
    <w:p w:rsidR="0048230F" w:rsidRPr="003F5D19" w:rsidRDefault="0048230F" w:rsidP="0048230F">
      <w:pPr>
        <w:ind w:left="709"/>
        <w:rPr>
          <w:rFonts w:eastAsia="SimSun" w:cs="Mangal"/>
          <w:color w:val="000000"/>
          <w:kern w:val="2"/>
          <w:sz w:val="24"/>
          <w:lang w:eastAsia="hi-IN" w:bidi="hi-IN"/>
        </w:rPr>
      </w:pPr>
      <w:r w:rsidRPr="003F5D19">
        <w:rPr>
          <w:rFonts w:eastAsia="SimSun" w:cs="Mangal"/>
          <w:color w:val="000000"/>
          <w:kern w:val="2"/>
          <w:sz w:val="24"/>
          <w:lang w:eastAsia="hi-IN" w:bidi="hi-IN"/>
        </w:rPr>
        <w:t>Az érintett személy az I. pontban megadott elérhetőségeken keresztül, írásban kérheti, hogy az Intézmény módosítsa valamely személyes adatát.</w:t>
      </w:r>
    </w:p>
    <w:p w:rsidR="0048230F" w:rsidRPr="003F5D19" w:rsidRDefault="0048230F" w:rsidP="0048230F">
      <w:pPr>
        <w:ind w:left="709"/>
        <w:rPr>
          <w:rFonts w:eastAsia="SimSun" w:cs="Mangal"/>
          <w:color w:val="000000"/>
          <w:kern w:val="2"/>
          <w:sz w:val="24"/>
          <w:lang w:eastAsia="hi-IN" w:bidi="hi-IN"/>
        </w:rPr>
      </w:pPr>
      <w:r w:rsidRPr="003F5D19">
        <w:rPr>
          <w:rFonts w:eastAsia="SimSun" w:cs="Mangal"/>
          <w:color w:val="000000"/>
          <w:kern w:val="2"/>
          <w:sz w:val="24"/>
          <w:lang w:eastAsia="hi-IN" w:bidi="hi-IN"/>
        </w:rPr>
        <w:t>A</w:t>
      </w:r>
      <w:r>
        <w:rPr>
          <w:rFonts w:eastAsia="SimSun" w:cs="Mangal"/>
          <w:color w:val="000000"/>
          <w:kern w:val="2"/>
          <w:sz w:val="24"/>
          <w:lang w:eastAsia="hi-IN" w:bidi="hi-IN"/>
        </w:rPr>
        <w:t>z</w:t>
      </w:r>
      <w:r w:rsidRPr="003F5D19">
        <w:rPr>
          <w:rFonts w:eastAsia="SimSun" w:cs="Mangal"/>
          <w:color w:val="000000"/>
          <w:kern w:val="2"/>
          <w:sz w:val="24"/>
          <w:lang w:eastAsia="hi-IN" w:bidi="hi-IN"/>
        </w:rPr>
        <w:t xml:space="preserve"> Intézmény a kérelmet legfeljebb egy hónapon belül teljesíti, és erről az általa megadott elérhetőségre küldött levélben értesíti.</w:t>
      </w:r>
    </w:p>
    <w:p w:rsidR="0048230F" w:rsidRPr="003F5D19" w:rsidRDefault="0048230F" w:rsidP="0048230F">
      <w:pPr>
        <w:ind w:left="709"/>
        <w:rPr>
          <w:rFonts w:eastAsia="SimSun" w:cs="Mangal"/>
          <w:i/>
          <w:color w:val="000000"/>
          <w:kern w:val="2"/>
          <w:sz w:val="24"/>
          <w:lang w:eastAsia="hi-IN" w:bidi="hi-IN"/>
        </w:rPr>
      </w:pPr>
      <w:r w:rsidRPr="003F5D19">
        <w:rPr>
          <w:rFonts w:eastAsia="SimSun" w:cs="Mangal"/>
          <w:bCs/>
          <w:i/>
          <w:color w:val="000000"/>
          <w:kern w:val="2"/>
          <w:sz w:val="24"/>
          <w:lang w:eastAsia="hi-IN" w:bidi="hi-IN"/>
        </w:rPr>
        <w:t>A törléshez való jog</w:t>
      </w:r>
    </w:p>
    <w:p w:rsidR="0048230F" w:rsidRPr="003F5D19" w:rsidRDefault="0048230F" w:rsidP="0048230F">
      <w:pPr>
        <w:ind w:left="709"/>
        <w:rPr>
          <w:rFonts w:eastAsia="SimSun" w:cs="Mangal"/>
          <w:color w:val="000000"/>
          <w:kern w:val="2"/>
          <w:sz w:val="24"/>
          <w:lang w:eastAsia="hi-IN" w:bidi="hi-IN"/>
        </w:rPr>
      </w:pPr>
      <w:r w:rsidRPr="003F5D19">
        <w:rPr>
          <w:rFonts w:eastAsia="SimSun" w:cs="Mangal"/>
          <w:color w:val="000000"/>
          <w:kern w:val="2"/>
          <w:sz w:val="24"/>
          <w:lang w:eastAsia="hi-IN" w:bidi="hi-IN"/>
        </w:rPr>
        <w:t>Az érintett személy az I. pontban megadott elérhetőségeken keresztül, írásban kérheti az Intézménytől a személyes adatainak a törlését.</w:t>
      </w:r>
    </w:p>
    <w:p w:rsidR="0048230F" w:rsidRPr="003F5D19" w:rsidRDefault="0048230F" w:rsidP="0048230F">
      <w:pPr>
        <w:ind w:left="709"/>
        <w:rPr>
          <w:rFonts w:eastAsia="SimSun" w:cs="Mangal"/>
          <w:color w:val="000000"/>
          <w:kern w:val="2"/>
          <w:sz w:val="24"/>
          <w:lang w:eastAsia="hi-IN" w:bidi="hi-IN"/>
        </w:rPr>
      </w:pPr>
      <w:r w:rsidRPr="003F5D19">
        <w:rPr>
          <w:rFonts w:eastAsia="SimSun" w:cs="Mangal"/>
          <w:color w:val="000000"/>
          <w:kern w:val="2"/>
          <w:sz w:val="24"/>
          <w:lang w:eastAsia="hi-IN" w:bidi="hi-IN"/>
        </w:rPr>
        <w:t xml:space="preserve">A törlési kérelmet az Intézmény abban az esetben utasítja el, ha az Intézményt a személyes adatok további tárolására kötelezi. Ilyen eset például az, ha az </w:t>
      </w:r>
      <w:proofErr w:type="spellStart"/>
      <w:r w:rsidRPr="003F5D19">
        <w:rPr>
          <w:rFonts w:eastAsia="SimSun" w:cs="Mangal"/>
          <w:color w:val="000000"/>
          <w:kern w:val="2"/>
          <w:sz w:val="24"/>
          <w:lang w:eastAsia="hi-IN" w:bidi="hi-IN"/>
        </w:rPr>
        <w:t>irattárazásra</w:t>
      </w:r>
      <w:proofErr w:type="spellEnd"/>
      <w:r w:rsidRPr="003F5D19">
        <w:rPr>
          <w:rFonts w:eastAsia="SimSun" w:cs="Mangal"/>
          <w:color w:val="000000"/>
          <w:kern w:val="2"/>
          <w:sz w:val="24"/>
          <w:lang w:eastAsia="hi-IN" w:bidi="hi-IN"/>
        </w:rPr>
        <w:t xml:space="preserve"> vonatkozó határidő nem telt le. Amennyiben azonban nincs ilyen kötelezettség, akkor az Intézmény a kérelmet legfeljebb egy hónapon belül teljesíti, és erről az e célból megadott elérhetőségre küldött levélben értesíti az érintettet.</w:t>
      </w:r>
    </w:p>
    <w:p w:rsidR="0048230F" w:rsidRPr="003F5D19" w:rsidRDefault="0048230F" w:rsidP="0048230F">
      <w:pPr>
        <w:ind w:left="709"/>
        <w:rPr>
          <w:rFonts w:eastAsia="SimSun" w:cs="Mangal"/>
          <w:i/>
          <w:color w:val="000000"/>
          <w:kern w:val="2"/>
          <w:sz w:val="24"/>
          <w:lang w:eastAsia="hi-IN" w:bidi="hi-IN"/>
        </w:rPr>
      </w:pPr>
      <w:r w:rsidRPr="003F5D19">
        <w:rPr>
          <w:rFonts w:eastAsia="SimSun" w:cs="Mangal"/>
          <w:bCs/>
          <w:i/>
          <w:color w:val="000000"/>
          <w:kern w:val="2"/>
          <w:sz w:val="24"/>
          <w:lang w:eastAsia="hi-IN" w:bidi="hi-IN"/>
        </w:rPr>
        <w:t>A zároláshoz (adatkezelés korlátozásához) való jog</w:t>
      </w:r>
    </w:p>
    <w:p w:rsidR="0048230F" w:rsidRPr="003F5D19" w:rsidRDefault="0048230F" w:rsidP="0048230F">
      <w:pPr>
        <w:ind w:left="709"/>
        <w:rPr>
          <w:rFonts w:eastAsia="SimSun" w:cs="Mangal"/>
          <w:color w:val="000000"/>
          <w:kern w:val="2"/>
          <w:sz w:val="24"/>
          <w:lang w:eastAsia="hi-IN" w:bidi="hi-IN"/>
        </w:rPr>
      </w:pPr>
      <w:r w:rsidRPr="003F5D19">
        <w:rPr>
          <w:rFonts w:eastAsia="SimSun" w:cs="Mangal"/>
          <w:color w:val="000000"/>
          <w:kern w:val="2"/>
          <w:sz w:val="24"/>
          <w:lang w:eastAsia="hi-IN" w:bidi="hi-IN"/>
        </w:rPr>
        <w:t>Az érintett személy az I. pontban megadott elérhetőségeken keresztül, írásban kérheti, hogy a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például abban az esetben, ha úgy gondolja, hogy a beadványát az Intézmény jogellenesen kezelte, azonban az általa kezdeményezett hatósági vagy bírósági eljárás érdekében szükséges az, hogy a beadványt az Intézmény ne törölje. Ebben az esetben a hatóság vagy a bíróság megkereséséig az Intézmény tovább tárolja a személyes adatot (például az adott beadványt), ezt követően törli az adatokat.</w:t>
      </w:r>
    </w:p>
    <w:p w:rsidR="0048230F" w:rsidRPr="003F5D19" w:rsidRDefault="0048230F" w:rsidP="0048230F">
      <w:pPr>
        <w:ind w:left="709"/>
        <w:rPr>
          <w:rFonts w:eastAsia="SimSun" w:cs="Mangal"/>
          <w:i/>
          <w:color w:val="000000"/>
          <w:kern w:val="2"/>
          <w:sz w:val="24"/>
          <w:lang w:eastAsia="hi-IN" w:bidi="hi-IN"/>
        </w:rPr>
      </w:pPr>
      <w:r w:rsidRPr="003F5D19">
        <w:rPr>
          <w:rFonts w:eastAsia="SimSun" w:cs="Mangal"/>
          <w:bCs/>
          <w:i/>
          <w:color w:val="000000"/>
          <w:kern w:val="2"/>
          <w:sz w:val="24"/>
          <w:lang w:eastAsia="hi-IN" w:bidi="hi-IN"/>
        </w:rPr>
        <w:t>A tiltakozáshoz való jog</w:t>
      </w:r>
    </w:p>
    <w:p w:rsidR="0048230F" w:rsidRPr="003F5D19" w:rsidRDefault="0048230F" w:rsidP="0048230F">
      <w:pPr>
        <w:ind w:left="709"/>
        <w:rPr>
          <w:rFonts w:eastAsia="SimSun" w:cs="Mangal"/>
          <w:color w:val="000000"/>
          <w:kern w:val="2"/>
          <w:sz w:val="24"/>
          <w:lang w:eastAsia="hi-IN" w:bidi="hi-IN"/>
        </w:rPr>
      </w:pPr>
      <w:r w:rsidRPr="003F5D19">
        <w:rPr>
          <w:rFonts w:eastAsia="SimSun" w:cs="Mangal"/>
          <w:color w:val="000000"/>
          <w:kern w:val="2"/>
          <w:sz w:val="24"/>
          <w:lang w:eastAsia="hi-IN" w:bidi="hi-IN"/>
        </w:rPr>
        <w:t>Az érintett személy az I. pontban megadott elérhetőségeken keresztül, írásban tiltakozhat az adatkezelés ellen, ha az Intézmény személyes adatot közvélemény-kutatás vagy tudományos kutatás céljából továbbítaná, felhasználná. Így például tiltakozhat az ellen, ha az Intézmény hozzájárulása nélkül a személyes adatot tudományos kutatás céljából felhasználná.</w:t>
      </w:r>
    </w:p>
    <w:p w:rsidR="0048230F" w:rsidRPr="003F5D19" w:rsidRDefault="0048230F" w:rsidP="0048230F">
      <w:pPr>
        <w:ind w:left="709"/>
        <w:rPr>
          <w:rFonts w:eastAsia="SimSun" w:cs="Mangal"/>
          <w:i/>
          <w:color w:val="000000"/>
          <w:kern w:val="2"/>
          <w:sz w:val="24"/>
          <w:lang w:eastAsia="hi-IN" w:bidi="hi-IN"/>
        </w:rPr>
      </w:pPr>
      <w:r w:rsidRPr="003F5D19">
        <w:rPr>
          <w:rFonts w:eastAsia="SimSun" w:cs="Mangal"/>
          <w:bCs/>
          <w:i/>
          <w:color w:val="000000"/>
          <w:kern w:val="2"/>
          <w:sz w:val="24"/>
          <w:lang w:eastAsia="hi-IN" w:bidi="hi-IN"/>
        </w:rPr>
        <w:t>Az adathordozhatósághoz való jog</w:t>
      </w:r>
    </w:p>
    <w:p w:rsidR="0048230F" w:rsidRPr="003F5D19" w:rsidRDefault="0048230F" w:rsidP="0048230F">
      <w:pPr>
        <w:ind w:left="709"/>
        <w:rPr>
          <w:rFonts w:eastAsia="SimSun" w:cs="Mangal"/>
          <w:color w:val="000000"/>
          <w:kern w:val="2"/>
          <w:sz w:val="24"/>
          <w:lang w:eastAsia="hi-IN" w:bidi="hi-IN"/>
        </w:rPr>
      </w:pPr>
      <w:r w:rsidRPr="003F5D19">
        <w:rPr>
          <w:rFonts w:eastAsia="SimSun" w:cs="Mangal"/>
          <w:color w:val="000000"/>
          <w:kern w:val="2"/>
          <w:sz w:val="24"/>
          <w:lang w:eastAsia="hi-IN" w:bidi="hi-IN"/>
        </w:rPr>
        <w:t>Az érintett jogosult arra, hogy a rá vonatkozó, általa az adatkezelő rendelkezésére bocsátott személyes adatokat tagolt, széles körben használt, géppel olvasható formátumban megkapja, továbbá jogosult arra, hogy ezeket az adatokat egy másik adatkezelőnek továbbítsa.</w:t>
      </w:r>
    </w:p>
    <w:p w:rsidR="0048230F" w:rsidRPr="003F5D19" w:rsidRDefault="0048230F" w:rsidP="0048230F">
      <w:pPr>
        <w:ind w:left="709"/>
        <w:rPr>
          <w:rFonts w:eastAsia="SimSun" w:cs="Mangal"/>
          <w:i/>
          <w:color w:val="000000"/>
          <w:kern w:val="2"/>
          <w:sz w:val="24"/>
          <w:lang w:eastAsia="hi-IN" w:bidi="hi-IN"/>
        </w:rPr>
      </w:pPr>
      <w:r w:rsidRPr="003F5D19">
        <w:rPr>
          <w:rFonts w:eastAsia="SimSun" w:cs="Mangal"/>
          <w:bCs/>
          <w:i/>
          <w:color w:val="000000"/>
          <w:kern w:val="2"/>
          <w:sz w:val="24"/>
          <w:lang w:eastAsia="hi-IN" w:bidi="hi-IN"/>
        </w:rPr>
        <w:t>Hozzájárulás visszavonásának joga</w:t>
      </w:r>
    </w:p>
    <w:p w:rsidR="0048230F" w:rsidRPr="003F5D19" w:rsidRDefault="0048230F" w:rsidP="0048230F">
      <w:pPr>
        <w:ind w:left="709"/>
        <w:rPr>
          <w:rFonts w:eastAsia="SimSun" w:cs="Mangal"/>
          <w:color w:val="000000"/>
          <w:kern w:val="2"/>
          <w:sz w:val="24"/>
          <w:lang w:eastAsia="hi-IN" w:bidi="hi-IN"/>
        </w:rPr>
      </w:pPr>
      <w:r w:rsidRPr="003F5D19">
        <w:rPr>
          <w:rFonts w:eastAsia="SimSun" w:cs="Mangal"/>
          <w:color w:val="000000"/>
          <w:kern w:val="2"/>
          <w:sz w:val="24"/>
          <w:lang w:eastAsia="hi-IN" w:bidi="hi-IN"/>
        </w:rPr>
        <w:t>A hozzájárulás bármikor visszavonható, a visszavonás nem érinti a visszavonás előtt a hozzájárulás alapján végrehajtott adatkezelés jogszerűségét.</w:t>
      </w:r>
    </w:p>
    <w:p w:rsidR="0048230F" w:rsidRPr="003F5D19" w:rsidRDefault="0048230F" w:rsidP="0048230F">
      <w:pPr>
        <w:ind w:left="709"/>
        <w:rPr>
          <w:rFonts w:eastAsia="SimSun" w:cs="Mangal"/>
          <w:i/>
          <w:color w:val="000000"/>
          <w:kern w:val="2"/>
          <w:sz w:val="24"/>
          <w:lang w:eastAsia="hi-IN" w:bidi="hi-IN"/>
        </w:rPr>
      </w:pPr>
      <w:r w:rsidRPr="003F5D19">
        <w:rPr>
          <w:rFonts w:eastAsia="SimSun" w:cs="Mangal"/>
          <w:i/>
          <w:color w:val="000000"/>
          <w:kern w:val="2"/>
          <w:sz w:val="24"/>
          <w:lang w:eastAsia="hi-IN" w:bidi="hi-IN"/>
        </w:rPr>
        <w:t>Felhívjuk szíves figyelmét, hogy amennyiben az Ön kilétével kapcsolatban kétségünk merül fel, abban az esetben a személyazonosságának megerősítéséhez, kilétének megállapításához szükséges információk nyújtását kérhetjük.</w:t>
      </w:r>
    </w:p>
    <w:p w:rsidR="0048230F" w:rsidRPr="003F5D19" w:rsidRDefault="0048230F" w:rsidP="0048230F">
      <w:pPr>
        <w:rPr>
          <w:rFonts w:eastAsia="SimSun" w:cs="Mangal"/>
          <w:color w:val="000000"/>
          <w:kern w:val="2"/>
          <w:sz w:val="24"/>
          <w:u w:val="single"/>
          <w:lang w:eastAsia="hi-IN" w:bidi="hi-IN"/>
        </w:rPr>
      </w:pPr>
      <w:r w:rsidRPr="003F5D19">
        <w:rPr>
          <w:rFonts w:eastAsia="SimSun" w:cs="Mangal"/>
          <w:color w:val="000000"/>
          <w:kern w:val="2"/>
          <w:sz w:val="24"/>
          <w:u w:val="single"/>
          <w:lang w:val="en-GB" w:eastAsia="hi-IN" w:bidi="hi-IN"/>
        </w:rPr>
        <w:t xml:space="preserve">V. </w:t>
      </w:r>
      <w:proofErr w:type="spellStart"/>
      <w:r w:rsidRPr="003F5D19">
        <w:rPr>
          <w:rFonts w:eastAsia="SimSun" w:cs="Mangal"/>
          <w:color w:val="000000"/>
          <w:kern w:val="2"/>
          <w:sz w:val="24"/>
          <w:u w:val="single"/>
          <w:lang w:val="en-GB" w:eastAsia="hi-IN" w:bidi="hi-IN"/>
        </w:rPr>
        <w:t>Jogorvoslati</w:t>
      </w:r>
      <w:proofErr w:type="spellEnd"/>
      <w:r w:rsidRPr="003F5D19">
        <w:rPr>
          <w:rFonts w:eastAsia="SimSun" w:cs="Mangal"/>
          <w:color w:val="000000"/>
          <w:kern w:val="2"/>
          <w:sz w:val="24"/>
          <w:u w:val="single"/>
          <w:lang w:val="en-GB" w:eastAsia="hi-IN" w:bidi="hi-IN"/>
        </w:rPr>
        <w:t xml:space="preserve"> </w:t>
      </w:r>
      <w:proofErr w:type="spellStart"/>
      <w:r w:rsidRPr="003F5D19">
        <w:rPr>
          <w:rFonts w:eastAsia="SimSun" w:cs="Mangal"/>
          <w:color w:val="000000"/>
          <w:kern w:val="2"/>
          <w:sz w:val="24"/>
          <w:u w:val="single"/>
          <w:lang w:val="en-GB" w:eastAsia="hi-IN" w:bidi="hi-IN"/>
        </w:rPr>
        <w:t>tájékoztatás</w:t>
      </w:r>
      <w:proofErr w:type="spellEnd"/>
    </w:p>
    <w:p w:rsidR="0048230F" w:rsidRPr="003F5D19" w:rsidRDefault="0048230F" w:rsidP="0048230F">
      <w:pPr>
        <w:ind w:left="709"/>
        <w:rPr>
          <w:rFonts w:eastAsia="SimSun" w:cs="Mangal"/>
          <w:color w:val="000000"/>
          <w:kern w:val="2"/>
          <w:sz w:val="24"/>
          <w:lang w:eastAsia="hi-IN" w:bidi="hi-IN"/>
        </w:rPr>
      </w:pPr>
      <w:r w:rsidRPr="003F5D19">
        <w:rPr>
          <w:rFonts w:eastAsia="SimSun" w:cs="Mangal"/>
          <w:color w:val="000000"/>
          <w:kern w:val="2"/>
          <w:sz w:val="24"/>
          <w:lang w:eastAsia="hi-IN" w:bidi="hi-IN"/>
        </w:rPr>
        <w:t>Személyes adatai kezelésével kapcsolatos panaszával kérjük, keresse az intézmény adatvédelmi tisztviselőjét az I. pont szerinti elérhetőségén. Az Intézmény a panaszát kivizsgálja, és tájékoztatja a vizsgálat eredményéről és az általa megtett intézkedésekről.</w:t>
      </w:r>
    </w:p>
    <w:p w:rsidR="0048230F" w:rsidRPr="003F5D19" w:rsidRDefault="0048230F" w:rsidP="0048230F">
      <w:pPr>
        <w:ind w:left="709"/>
        <w:rPr>
          <w:rFonts w:eastAsia="SimSun" w:cs="Mangal"/>
          <w:color w:val="000000"/>
          <w:kern w:val="2"/>
          <w:sz w:val="24"/>
          <w:lang w:eastAsia="hi-IN" w:bidi="hi-IN"/>
        </w:rPr>
      </w:pPr>
      <w:r w:rsidRPr="003F5D19">
        <w:rPr>
          <w:rFonts w:eastAsia="SimSun" w:cs="Mangal"/>
          <w:color w:val="000000"/>
          <w:kern w:val="2"/>
          <w:sz w:val="24"/>
          <w:lang w:eastAsia="hi-IN" w:bidi="hi-IN"/>
        </w:rPr>
        <w:lastRenderedPageBreak/>
        <w:t>Amennyiben az Ön megítélése szerint személyes adatainak kezelése sérti a vonatkozó jogszabályokat, jogosult az adatvédelmi felügyeleti hatóságnál panaszt tenni vagy bírósághoz fordulni.</w:t>
      </w:r>
    </w:p>
    <w:p w:rsidR="0048230F" w:rsidRPr="003F5D19" w:rsidRDefault="0048230F" w:rsidP="0048230F">
      <w:pPr>
        <w:ind w:left="709"/>
        <w:rPr>
          <w:rFonts w:eastAsia="SimSun" w:cs="Mangal"/>
          <w:color w:val="000000"/>
          <w:kern w:val="2"/>
          <w:sz w:val="24"/>
          <w:lang w:eastAsia="hi-IN" w:bidi="hi-IN"/>
        </w:rPr>
      </w:pPr>
      <w:r w:rsidRPr="003F5D19">
        <w:rPr>
          <w:rFonts w:eastAsia="SimSun" w:cs="Mangal"/>
          <w:color w:val="000000"/>
          <w:kern w:val="2"/>
          <w:sz w:val="24"/>
          <w:lang w:eastAsia="hi-IN" w:bidi="hi-IN"/>
        </w:rPr>
        <w:t xml:space="preserve">Magyarországon az adatvédelmi felügyeleti hatóság: Nemzeti Adatvédelmi és Információszabadság Hatóság (1125 Budapest, Szilágyi Erzsébet fasor 22/C) </w:t>
      </w:r>
      <w:hyperlink r:id="rId5" w:history="1">
        <w:r w:rsidRPr="003F5D19">
          <w:rPr>
            <w:rFonts w:eastAsia="SimSun" w:cs="Mangal"/>
            <w:color w:val="0000FF"/>
            <w:kern w:val="2"/>
            <w:sz w:val="24"/>
            <w:u w:val="single"/>
            <w:lang w:eastAsia="hi-IN" w:bidi="hi-IN"/>
          </w:rPr>
          <w:t>ugyfelszolgalat@naih.hu</w:t>
        </w:r>
      </w:hyperlink>
      <w:r w:rsidRPr="003F5D19">
        <w:rPr>
          <w:rFonts w:eastAsia="SimSun" w:cs="Mangal"/>
          <w:color w:val="000000"/>
          <w:kern w:val="2"/>
          <w:sz w:val="24"/>
          <w:lang w:eastAsia="hi-IN" w:bidi="hi-IN"/>
        </w:rPr>
        <w:t>.</w:t>
      </w:r>
    </w:p>
    <w:p w:rsidR="0048230F" w:rsidRPr="003F5D19" w:rsidRDefault="0048230F" w:rsidP="0048230F">
      <w:pPr>
        <w:ind w:left="709"/>
        <w:rPr>
          <w:rFonts w:eastAsia="SimSun" w:cs="Mangal"/>
          <w:color w:val="000000"/>
          <w:kern w:val="2"/>
          <w:sz w:val="24"/>
          <w:lang w:eastAsia="hi-IN" w:bidi="hi-IN"/>
        </w:rPr>
      </w:pPr>
      <w:r w:rsidRPr="003F5D19">
        <w:rPr>
          <w:rFonts w:eastAsia="SimSun" w:cs="Mangal"/>
          <w:color w:val="000000"/>
          <w:kern w:val="2"/>
          <w:sz w:val="24"/>
          <w:lang w:eastAsia="hi-IN" w:bidi="hi-IN"/>
        </w:rPr>
        <w:t>Az adatvédelmi perek elbírálása a törvényszék hatáskörébe tartozik. A per – az érintett választása szerint – az érintett lakóhelye vagy tartózkodási helye szerinti törvényszék előtt is megindítható.</w:t>
      </w:r>
    </w:p>
    <w:p w:rsidR="0048230F" w:rsidRPr="003F5D19" w:rsidRDefault="0048230F" w:rsidP="0048230F">
      <w:pPr>
        <w:rPr>
          <w:rFonts w:eastAsia="SimSun" w:cs="Mangal"/>
          <w:color w:val="000000"/>
          <w:kern w:val="2"/>
          <w:sz w:val="24"/>
          <w:u w:val="single"/>
          <w:lang w:eastAsia="hi-IN" w:bidi="hi-IN"/>
        </w:rPr>
      </w:pPr>
      <w:r w:rsidRPr="003F5D19">
        <w:rPr>
          <w:rFonts w:eastAsia="SimSun" w:cs="Mangal"/>
          <w:color w:val="000000"/>
          <w:kern w:val="2"/>
          <w:sz w:val="24"/>
          <w:u w:val="single"/>
          <w:lang w:val="en-GB" w:eastAsia="hi-IN" w:bidi="hi-IN"/>
        </w:rPr>
        <w:t xml:space="preserve">VI. </w:t>
      </w:r>
      <w:proofErr w:type="spellStart"/>
      <w:r w:rsidRPr="003F5D19">
        <w:rPr>
          <w:rFonts w:eastAsia="SimSun" w:cs="Mangal"/>
          <w:color w:val="000000"/>
          <w:kern w:val="2"/>
          <w:sz w:val="24"/>
          <w:u w:val="single"/>
          <w:lang w:val="en-GB" w:eastAsia="hi-IN" w:bidi="hi-IN"/>
        </w:rPr>
        <w:t>Záró</w:t>
      </w:r>
      <w:proofErr w:type="spellEnd"/>
      <w:r w:rsidRPr="003F5D19">
        <w:rPr>
          <w:rFonts w:eastAsia="SimSun" w:cs="Mangal"/>
          <w:color w:val="000000"/>
          <w:kern w:val="2"/>
          <w:sz w:val="24"/>
          <w:u w:val="single"/>
          <w:lang w:val="en-GB" w:eastAsia="hi-IN" w:bidi="hi-IN"/>
        </w:rPr>
        <w:t xml:space="preserve"> </w:t>
      </w:r>
      <w:proofErr w:type="spellStart"/>
      <w:r w:rsidRPr="003F5D19">
        <w:rPr>
          <w:rFonts w:eastAsia="SimSun" w:cs="Mangal"/>
          <w:color w:val="000000"/>
          <w:kern w:val="2"/>
          <w:sz w:val="24"/>
          <w:u w:val="single"/>
          <w:lang w:val="en-GB" w:eastAsia="hi-IN" w:bidi="hi-IN"/>
        </w:rPr>
        <w:t>rendelkezés</w:t>
      </w:r>
      <w:proofErr w:type="spellEnd"/>
    </w:p>
    <w:p w:rsidR="0048230F" w:rsidRDefault="0048230F" w:rsidP="0048230F">
      <w:pPr>
        <w:ind w:left="709"/>
        <w:rPr>
          <w:rFonts w:eastAsia="SimSun" w:cs="Mangal"/>
          <w:color w:val="000000"/>
          <w:kern w:val="2"/>
          <w:sz w:val="24"/>
          <w:lang w:eastAsia="hi-IN" w:bidi="hi-IN"/>
        </w:rPr>
      </w:pPr>
      <w:r w:rsidRPr="003F5D19">
        <w:rPr>
          <w:rFonts w:eastAsia="SimSun" w:cs="Mangal"/>
          <w:color w:val="000000"/>
          <w:kern w:val="2"/>
          <w:sz w:val="24"/>
          <w:lang w:eastAsia="hi-IN" w:bidi="hi-IN"/>
        </w:rPr>
        <w:t>A személyes adatai kezeléséhez kapcsolódó bármilyen kérdés felmerülése esetén forduljon az Intézményhez és az Ön jogait szem előtt tartva segítünk a kérdései megválaszolásában, jogai érvényesülésében.</w:t>
      </w:r>
    </w:p>
    <w:p w:rsidR="0048230F" w:rsidRDefault="0048230F" w:rsidP="0048230F">
      <w:pPr>
        <w:ind w:left="709"/>
        <w:rPr>
          <w:rFonts w:eastAsia="SimSun" w:cs="Mangal"/>
          <w:color w:val="000000"/>
          <w:kern w:val="2"/>
          <w:sz w:val="24"/>
          <w:lang w:eastAsia="hi-IN" w:bidi="hi-IN"/>
        </w:rPr>
      </w:pPr>
    </w:p>
    <w:p w:rsidR="0048230F" w:rsidRDefault="0048230F" w:rsidP="0048230F">
      <w:pPr>
        <w:ind w:left="709"/>
        <w:rPr>
          <w:rFonts w:eastAsia="SimSun" w:cs="Mangal"/>
          <w:color w:val="000000"/>
          <w:kern w:val="2"/>
          <w:sz w:val="24"/>
          <w:lang w:eastAsia="hi-IN" w:bidi="hi-IN"/>
        </w:rPr>
      </w:pPr>
    </w:p>
    <w:p w:rsidR="0048230F" w:rsidRPr="003F5D19" w:rsidRDefault="0048230F" w:rsidP="0048230F">
      <w:pPr>
        <w:jc w:val="center"/>
        <w:rPr>
          <w:b/>
          <w:sz w:val="24"/>
        </w:rPr>
      </w:pPr>
      <w:r w:rsidRPr="003F5D19">
        <w:rPr>
          <w:b/>
          <w:sz w:val="24"/>
        </w:rPr>
        <w:t>XII.</w:t>
      </w:r>
    </w:p>
    <w:p w:rsidR="0048230F" w:rsidRPr="003F5D19" w:rsidRDefault="0048230F" w:rsidP="0048230F">
      <w:pPr>
        <w:jc w:val="center"/>
        <w:rPr>
          <w:b/>
          <w:sz w:val="24"/>
        </w:rPr>
      </w:pPr>
      <w:r w:rsidRPr="003F5D19">
        <w:rPr>
          <w:b/>
          <w:sz w:val="24"/>
        </w:rPr>
        <w:t>A lakók foglalkoztatása</w:t>
      </w:r>
    </w:p>
    <w:p w:rsidR="0048230F" w:rsidRPr="003F5D19" w:rsidRDefault="0048230F" w:rsidP="0048230F">
      <w:pPr>
        <w:jc w:val="center"/>
        <w:rPr>
          <w:b/>
          <w:sz w:val="24"/>
        </w:rPr>
      </w:pPr>
    </w:p>
    <w:p w:rsidR="0048230F" w:rsidRPr="003F5D19" w:rsidRDefault="0048230F" w:rsidP="0048230F">
      <w:pPr>
        <w:rPr>
          <w:sz w:val="24"/>
        </w:rPr>
      </w:pPr>
      <w:r w:rsidRPr="003F5D19">
        <w:rPr>
          <w:sz w:val="24"/>
        </w:rPr>
        <w:t>A lakók fizikai és szellemi aktivitásuk fenntartásához az otthon, foglalkoztatási lehetőséget biztosít.</w:t>
      </w:r>
    </w:p>
    <w:p w:rsidR="0048230F" w:rsidRPr="003F5D19" w:rsidRDefault="0048230F" w:rsidP="0048230F">
      <w:pPr>
        <w:rPr>
          <w:sz w:val="24"/>
        </w:rPr>
      </w:pPr>
      <w:r w:rsidRPr="003F5D19">
        <w:rPr>
          <w:sz w:val="24"/>
        </w:rPr>
        <w:t>Foglalkoztatási lehetőség TV nézés, videó filmvetítés, rádióhallgatás, házi könyvtár biztosítása és egyéb rendezvények.</w:t>
      </w:r>
    </w:p>
    <w:p w:rsidR="0048230F" w:rsidRPr="003F5D19" w:rsidRDefault="0048230F" w:rsidP="0048230F">
      <w:pPr>
        <w:rPr>
          <w:sz w:val="24"/>
        </w:rPr>
      </w:pPr>
      <w:r w:rsidRPr="003F5D19">
        <w:rPr>
          <w:sz w:val="24"/>
        </w:rPr>
        <w:t>A foglalkoztatásban részvétel önkéntes.</w:t>
      </w:r>
    </w:p>
    <w:p w:rsidR="0048230F" w:rsidRPr="003F5D19" w:rsidRDefault="0048230F" w:rsidP="0048230F">
      <w:pPr>
        <w:ind w:left="720"/>
        <w:rPr>
          <w:sz w:val="24"/>
        </w:rPr>
      </w:pPr>
    </w:p>
    <w:p w:rsidR="0048230F" w:rsidRPr="003F5D19" w:rsidRDefault="0048230F" w:rsidP="0048230F">
      <w:pPr>
        <w:jc w:val="center"/>
        <w:rPr>
          <w:b/>
          <w:sz w:val="24"/>
        </w:rPr>
      </w:pPr>
      <w:r w:rsidRPr="003F5D19">
        <w:rPr>
          <w:b/>
          <w:sz w:val="24"/>
        </w:rPr>
        <w:t>XIII.</w:t>
      </w:r>
    </w:p>
    <w:p w:rsidR="0048230F" w:rsidRPr="003F5D19" w:rsidRDefault="0048230F" w:rsidP="0048230F">
      <w:pPr>
        <w:jc w:val="center"/>
        <w:rPr>
          <w:b/>
          <w:sz w:val="24"/>
        </w:rPr>
      </w:pPr>
      <w:r w:rsidRPr="003F5D19">
        <w:rPr>
          <w:b/>
          <w:sz w:val="24"/>
        </w:rPr>
        <w:t>Érték és vagyonmegőrzés szabályai</w:t>
      </w:r>
    </w:p>
    <w:p w:rsidR="0048230F" w:rsidRPr="003F5D19" w:rsidRDefault="0048230F" w:rsidP="0048230F">
      <w:pPr>
        <w:jc w:val="center"/>
        <w:rPr>
          <w:b/>
          <w:sz w:val="24"/>
        </w:rPr>
      </w:pPr>
    </w:p>
    <w:p w:rsidR="0048230F" w:rsidRPr="003F5D19" w:rsidRDefault="0048230F" w:rsidP="0048230F">
      <w:pPr>
        <w:rPr>
          <w:sz w:val="24"/>
        </w:rPr>
      </w:pPr>
      <w:r w:rsidRPr="003F5D19">
        <w:rPr>
          <w:sz w:val="24"/>
        </w:rPr>
        <w:t>Az ápoló írásban köteles a rábízott tárgyakat átvenni, tételes átvételi elismervényt készít két tanú jelenlétében és aláírásával, melynek 1 példányát átadja a jogosultnak.</w:t>
      </w:r>
    </w:p>
    <w:p w:rsidR="0048230F" w:rsidRPr="003F5D19" w:rsidRDefault="0048230F" w:rsidP="0048230F">
      <w:pPr>
        <w:rPr>
          <w:sz w:val="24"/>
        </w:rPr>
      </w:pPr>
      <w:r w:rsidRPr="003F5D19">
        <w:rPr>
          <w:sz w:val="24"/>
        </w:rPr>
        <w:t>Az ékszereket külön kell jegyezni (rá jellemző tulajdonságok: pld.: sárga színű, kék köves).</w:t>
      </w:r>
    </w:p>
    <w:p w:rsidR="0048230F" w:rsidRPr="003F5D19" w:rsidRDefault="0048230F" w:rsidP="0048230F">
      <w:pPr>
        <w:rPr>
          <w:sz w:val="24"/>
        </w:rPr>
      </w:pPr>
      <w:r w:rsidRPr="003F5D19">
        <w:rPr>
          <w:sz w:val="24"/>
        </w:rPr>
        <w:t>Az értéktárgyakat külön borítékban lezárva kell őrizni, melyet pecséttel, aláírással kell ellátni.</w:t>
      </w:r>
    </w:p>
    <w:p w:rsidR="0048230F" w:rsidRPr="003F5D19" w:rsidRDefault="0048230F" w:rsidP="0048230F">
      <w:pPr>
        <w:rPr>
          <w:sz w:val="24"/>
        </w:rPr>
      </w:pPr>
      <w:r w:rsidRPr="003F5D19">
        <w:rPr>
          <w:sz w:val="24"/>
        </w:rPr>
        <w:t>A gondozottól átvett készpénzt a gondozott, vagy törvényes képviselője által írásban tett nyilatkozat szerint az intézményben, vagy pénzintézményben kell elhelyezni.</w:t>
      </w:r>
    </w:p>
    <w:p w:rsidR="0048230F" w:rsidRPr="003F5D19" w:rsidRDefault="0048230F" w:rsidP="0048230F">
      <w:pPr>
        <w:rPr>
          <w:sz w:val="24"/>
        </w:rPr>
      </w:pPr>
      <w:r w:rsidRPr="003F5D19">
        <w:rPr>
          <w:sz w:val="24"/>
        </w:rPr>
        <w:t>Az intézményben tartható készpénz összege nem haladhatja meg a mindenkori személyi térítési díj kétszeresét.</w:t>
      </w:r>
    </w:p>
    <w:p w:rsidR="0048230F" w:rsidRPr="003F5D19" w:rsidRDefault="0048230F" w:rsidP="0048230F">
      <w:pPr>
        <w:rPr>
          <w:sz w:val="24"/>
        </w:rPr>
      </w:pPr>
      <w:r w:rsidRPr="003F5D19">
        <w:rPr>
          <w:sz w:val="24"/>
        </w:rPr>
        <w:t>A fenti összeget meghaladó készpénzt az átvétel napján köteles az telephely vezetője pénzintézetben elhelyezni. A betétről ingó, vagy ingatlan vagyonról szigorú számadású nyomtatványt kell vezetni.</w:t>
      </w:r>
    </w:p>
    <w:p w:rsidR="0048230F" w:rsidRPr="003F5D19" w:rsidRDefault="0048230F" w:rsidP="0048230F">
      <w:pPr>
        <w:rPr>
          <w:sz w:val="24"/>
        </w:rPr>
      </w:pPr>
      <w:r w:rsidRPr="003F5D19">
        <w:rPr>
          <w:sz w:val="24"/>
        </w:rPr>
        <w:t>A térítési díj beszedése utólag történik, a befizetés határideje az ellátást követő hónap 28. napja. A befizetett térítési díjat a beszedés napján befizetési jegyzék és számla alapjá</w:t>
      </w:r>
      <w:r>
        <w:rPr>
          <w:sz w:val="24"/>
        </w:rPr>
        <w:t>n, feladja az intézmény részére,</w:t>
      </w:r>
      <w:r w:rsidRPr="003F5D19">
        <w:rPr>
          <w:sz w:val="24"/>
        </w:rPr>
        <w:t xml:space="preserve"> készpénz át</w:t>
      </w:r>
      <w:r>
        <w:rPr>
          <w:sz w:val="24"/>
        </w:rPr>
        <w:t>utalási megbízáson</w:t>
      </w:r>
      <w:r w:rsidRPr="003F5D19">
        <w:rPr>
          <w:sz w:val="24"/>
        </w:rPr>
        <w:t xml:space="preserve"> a fenntartó részére.</w:t>
      </w:r>
    </w:p>
    <w:p w:rsidR="0048230F" w:rsidRPr="003F5D19" w:rsidRDefault="0048230F" w:rsidP="0048230F">
      <w:pPr>
        <w:rPr>
          <w:sz w:val="24"/>
        </w:rPr>
      </w:pPr>
      <w:r w:rsidRPr="003F5D19">
        <w:rPr>
          <w:sz w:val="24"/>
        </w:rPr>
        <w:t>Elhunyt lakó pénz. és egyéb vagyonát a Polgármesteri Hivatal Hatósági Osztályára bejelentjük és a közjegyző végzése szerint intézkedünk.</w:t>
      </w:r>
    </w:p>
    <w:p w:rsidR="0048230F" w:rsidRPr="003F5D19" w:rsidRDefault="0048230F" w:rsidP="0048230F">
      <w:pPr>
        <w:rPr>
          <w:sz w:val="24"/>
        </w:rPr>
      </w:pPr>
      <w:r w:rsidRPr="003F5D19">
        <w:rPr>
          <w:sz w:val="24"/>
        </w:rPr>
        <w:t>A lakó, vagy törvényes képviselője, hozzátartozója írásban megbízza a személyes letétkezelőt, hogy pénzét kezelje és a kívánságának megfelelően személyes szükségletét szolgáló dolgokat beszerezze.</w:t>
      </w:r>
    </w:p>
    <w:p w:rsidR="0048230F" w:rsidRPr="003F5D19" w:rsidRDefault="0048230F" w:rsidP="0048230F">
      <w:pPr>
        <w:rPr>
          <w:sz w:val="24"/>
        </w:rPr>
      </w:pPr>
      <w:r w:rsidRPr="003F5D19">
        <w:rPr>
          <w:sz w:val="24"/>
        </w:rPr>
        <w:t>A beszerzett áruról bizonylatok mellett elszámol.</w:t>
      </w:r>
    </w:p>
    <w:p w:rsidR="0048230F" w:rsidRPr="003F5D19" w:rsidRDefault="0048230F" w:rsidP="0048230F">
      <w:pPr>
        <w:rPr>
          <w:sz w:val="24"/>
        </w:rPr>
      </w:pPr>
      <w:r w:rsidRPr="003F5D19">
        <w:rPr>
          <w:sz w:val="24"/>
        </w:rPr>
        <w:t xml:space="preserve">Az otthon csak az átvett értékekért vállal felelősséget. </w:t>
      </w:r>
    </w:p>
    <w:p w:rsidR="0048230F" w:rsidRDefault="0048230F" w:rsidP="0048230F">
      <w:pPr>
        <w:rPr>
          <w:sz w:val="24"/>
        </w:rPr>
      </w:pPr>
      <w:r w:rsidRPr="003F5D19">
        <w:rPr>
          <w:sz w:val="24"/>
        </w:rPr>
        <w:t>A lakónak az épületben lévő saját használatában tartott ruházatért, egyéb tárgyakért az intézet nem vállal felelősséget.</w:t>
      </w:r>
    </w:p>
    <w:p w:rsidR="0048230F" w:rsidRPr="003F5D19" w:rsidRDefault="0048230F" w:rsidP="0048230F">
      <w:pPr>
        <w:spacing w:after="200" w:line="276" w:lineRule="auto"/>
        <w:contextualSpacing/>
        <w:jc w:val="center"/>
        <w:rPr>
          <w:b/>
          <w:sz w:val="24"/>
        </w:rPr>
      </w:pPr>
      <w:r w:rsidRPr="003F5D19">
        <w:rPr>
          <w:b/>
          <w:sz w:val="24"/>
        </w:rPr>
        <w:lastRenderedPageBreak/>
        <w:t>XIV.</w:t>
      </w:r>
    </w:p>
    <w:p w:rsidR="0048230F" w:rsidRPr="003F5D19" w:rsidRDefault="0048230F" w:rsidP="0048230F">
      <w:pPr>
        <w:jc w:val="center"/>
        <w:rPr>
          <w:b/>
          <w:sz w:val="24"/>
        </w:rPr>
      </w:pPr>
      <w:r w:rsidRPr="003F5D19">
        <w:rPr>
          <w:b/>
          <w:sz w:val="24"/>
        </w:rPr>
        <w:t>Térítési díj</w:t>
      </w:r>
    </w:p>
    <w:p w:rsidR="0048230F" w:rsidRPr="003F5D19" w:rsidRDefault="0048230F" w:rsidP="0048230F">
      <w:pPr>
        <w:jc w:val="center"/>
        <w:rPr>
          <w:b/>
          <w:sz w:val="24"/>
        </w:rPr>
      </w:pPr>
    </w:p>
    <w:p w:rsidR="0048230F" w:rsidRPr="00593091" w:rsidRDefault="0048230F" w:rsidP="0048230F">
      <w:pPr>
        <w:rPr>
          <w:sz w:val="24"/>
        </w:rPr>
      </w:pPr>
      <w:r w:rsidRPr="00593091">
        <w:rPr>
          <w:sz w:val="24"/>
        </w:rPr>
        <w:t>Az Intézménybe való bekerüléskor egyszeri belépési díj</w:t>
      </w:r>
      <w:r>
        <w:rPr>
          <w:sz w:val="24"/>
        </w:rPr>
        <w:t xml:space="preserve"> került bevezetésre</w:t>
      </w:r>
      <w:r w:rsidRPr="00593091">
        <w:rPr>
          <w:sz w:val="24"/>
        </w:rPr>
        <w:t>, amelynek mértékét az Önkormányzat helyi rendeletben szabályozza.</w:t>
      </w:r>
    </w:p>
    <w:p w:rsidR="0048230F" w:rsidRPr="003F5D19" w:rsidRDefault="0048230F" w:rsidP="0048230F">
      <w:pPr>
        <w:rPr>
          <w:sz w:val="24"/>
        </w:rPr>
      </w:pPr>
      <w:r w:rsidRPr="003F5D19">
        <w:rPr>
          <w:sz w:val="24"/>
        </w:rPr>
        <w:t>Térítési díjat kell fizetni az intézeti ellátásért a többször módosított 29/1999. (II.17.) Korm. rendelet és a helyi rendelet alapján.</w:t>
      </w:r>
    </w:p>
    <w:p w:rsidR="0048230F" w:rsidRPr="003F5D19" w:rsidRDefault="0048230F" w:rsidP="0048230F">
      <w:pPr>
        <w:rPr>
          <w:sz w:val="24"/>
        </w:rPr>
      </w:pPr>
      <w:r w:rsidRPr="003F5D19">
        <w:rPr>
          <w:sz w:val="24"/>
        </w:rPr>
        <w:t>Az otthon alapfeladatához nem tartozó szolgáltatásokért, programokért (</w:t>
      </w:r>
      <w:r>
        <w:rPr>
          <w:sz w:val="24"/>
        </w:rPr>
        <w:t xml:space="preserve">pelenka, betét, </w:t>
      </w:r>
      <w:r w:rsidRPr="003F5D19">
        <w:rPr>
          <w:sz w:val="24"/>
        </w:rPr>
        <w:t>fodrász, pedikűr, kirándulás) a költségeket az igénybe vevő lakó fizeti.</w:t>
      </w:r>
    </w:p>
    <w:p w:rsidR="0048230F" w:rsidRPr="003F5D19" w:rsidRDefault="0048230F" w:rsidP="0048230F">
      <w:pPr>
        <w:ind w:left="720"/>
        <w:rPr>
          <w:sz w:val="24"/>
        </w:rPr>
      </w:pPr>
    </w:p>
    <w:p w:rsidR="0048230F" w:rsidRPr="003F5D19" w:rsidRDefault="0048230F" w:rsidP="0048230F">
      <w:pPr>
        <w:ind w:left="4614"/>
        <w:rPr>
          <w:sz w:val="24"/>
        </w:rPr>
      </w:pPr>
      <w:r w:rsidRPr="003F5D19">
        <w:rPr>
          <w:b/>
          <w:sz w:val="24"/>
        </w:rPr>
        <w:t>XV.</w:t>
      </w:r>
    </w:p>
    <w:p w:rsidR="0048230F" w:rsidRPr="003F5D19" w:rsidRDefault="0048230F" w:rsidP="0048230F">
      <w:pPr>
        <w:jc w:val="center"/>
        <w:rPr>
          <w:b/>
          <w:sz w:val="24"/>
        </w:rPr>
      </w:pPr>
      <w:r w:rsidRPr="003F5D19">
        <w:rPr>
          <w:b/>
          <w:sz w:val="24"/>
        </w:rPr>
        <w:t>Az intézmény alkalmazottjaira vonatkozó</w:t>
      </w:r>
    </w:p>
    <w:p w:rsidR="0048230F" w:rsidRPr="003F5D19" w:rsidRDefault="0048230F" w:rsidP="0048230F">
      <w:pPr>
        <w:jc w:val="center"/>
        <w:rPr>
          <w:b/>
          <w:sz w:val="24"/>
        </w:rPr>
      </w:pPr>
      <w:r w:rsidRPr="003F5D19">
        <w:rPr>
          <w:b/>
          <w:sz w:val="24"/>
        </w:rPr>
        <w:t>Szabályok</w:t>
      </w:r>
    </w:p>
    <w:p w:rsidR="0048230F" w:rsidRPr="003F5D19" w:rsidRDefault="0048230F" w:rsidP="0048230F">
      <w:pPr>
        <w:jc w:val="center"/>
        <w:rPr>
          <w:b/>
          <w:sz w:val="24"/>
        </w:rPr>
      </w:pPr>
    </w:p>
    <w:p w:rsidR="0048230F" w:rsidRPr="003F5D19" w:rsidRDefault="0048230F" w:rsidP="0048230F">
      <w:pPr>
        <w:rPr>
          <w:sz w:val="24"/>
        </w:rPr>
      </w:pPr>
      <w:r w:rsidRPr="003F5D19">
        <w:rPr>
          <w:sz w:val="24"/>
        </w:rPr>
        <w:t>A közalkalmazott nem tanúsíthat olyan magatartást, amellyel lakóink jogos érdekeit bizonyíthatóan sérti, jó hírét veszélyezteti.</w:t>
      </w:r>
    </w:p>
    <w:p w:rsidR="0048230F" w:rsidRPr="003F5D19" w:rsidRDefault="0048230F" w:rsidP="0048230F">
      <w:pPr>
        <w:rPr>
          <w:sz w:val="24"/>
        </w:rPr>
      </w:pPr>
      <w:r w:rsidRPr="003F5D19">
        <w:rPr>
          <w:sz w:val="24"/>
        </w:rPr>
        <w:t>Nem beszélhet, nem nyilatkozhat negatívan a gondozásról és a lakókról.</w:t>
      </w:r>
    </w:p>
    <w:p w:rsidR="0048230F" w:rsidRPr="003F5D19" w:rsidRDefault="0048230F" w:rsidP="0048230F">
      <w:pPr>
        <w:rPr>
          <w:sz w:val="24"/>
        </w:rPr>
      </w:pPr>
      <w:r w:rsidRPr="003F5D19">
        <w:rPr>
          <w:sz w:val="24"/>
        </w:rPr>
        <w:t xml:space="preserve">A dolgozók és a lakók egymással szemben tisztelettudó magatartást kell, hogy tanúsítsanak. </w:t>
      </w:r>
    </w:p>
    <w:p w:rsidR="0048230F" w:rsidRPr="003F5D19" w:rsidRDefault="0048230F" w:rsidP="0048230F">
      <w:pPr>
        <w:rPr>
          <w:sz w:val="24"/>
        </w:rPr>
      </w:pPr>
      <w:r w:rsidRPr="003F5D19">
        <w:rPr>
          <w:sz w:val="24"/>
        </w:rPr>
        <w:t xml:space="preserve">Az otthon alkalmazottaira a </w:t>
      </w:r>
      <w:r w:rsidRPr="003F5D19">
        <w:rPr>
          <w:b/>
          <w:sz w:val="24"/>
        </w:rPr>
        <w:t>szociális munka etikai kódexében</w:t>
      </w:r>
      <w:r w:rsidRPr="003F5D19">
        <w:rPr>
          <w:sz w:val="24"/>
        </w:rPr>
        <w:t xml:space="preserve"> foglaltak az irányadók.</w:t>
      </w:r>
    </w:p>
    <w:p w:rsidR="0048230F" w:rsidRPr="003F5D19" w:rsidRDefault="0048230F" w:rsidP="0048230F">
      <w:pPr>
        <w:rPr>
          <w:sz w:val="24"/>
        </w:rPr>
      </w:pPr>
    </w:p>
    <w:p w:rsidR="0048230F" w:rsidRPr="003F5D19" w:rsidRDefault="0048230F" w:rsidP="0048230F">
      <w:pPr>
        <w:jc w:val="center"/>
        <w:rPr>
          <w:b/>
          <w:sz w:val="24"/>
        </w:rPr>
      </w:pPr>
      <w:r w:rsidRPr="003F5D19">
        <w:rPr>
          <w:b/>
          <w:sz w:val="24"/>
        </w:rPr>
        <w:t>XVI.</w:t>
      </w:r>
    </w:p>
    <w:p w:rsidR="0048230F" w:rsidRPr="003F5D19" w:rsidRDefault="0048230F" w:rsidP="0048230F">
      <w:pPr>
        <w:jc w:val="center"/>
        <w:rPr>
          <w:b/>
          <w:sz w:val="24"/>
        </w:rPr>
      </w:pPr>
      <w:r w:rsidRPr="003F5D19">
        <w:rPr>
          <w:b/>
          <w:sz w:val="24"/>
        </w:rPr>
        <w:t>Látogatás rendjére vonatkozó szabályok.</w:t>
      </w:r>
    </w:p>
    <w:p w:rsidR="0048230F" w:rsidRPr="003F5D19" w:rsidRDefault="0048230F" w:rsidP="0048230F">
      <w:pPr>
        <w:jc w:val="center"/>
        <w:rPr>
          <w:b/>
          <w:sz w:val="24"/>
        </w:rPr>
      </w:pPr>
    </w:p>
    <w:p w:rsidR="0048230F" w:rsidRDefault="0048230F" w:rsidP="0048230F">
      <w:pPr>
        <w:rPr>
          <w:sz w:val="24"/>
        </w:rPr>
      </w:pPr>
      <w:r w:rsidRPr="003F5D19">
        <w:rPr>
          <w:sz w:val="24"/>
        </w:rPr>
        <w:t>A hozzátartozók és a látogatók az Intézménybe minden nap jöhetnek látogatni reggel 7.30-tól délután 18.00-ig. Ha az időpont ettől eltér, akkor azt előre személyesen vagy telefonon jelzik a hozzátartozók.</w:t>
      </w:r>
    </w:p>
    <w:p w:rsidR="0048230F" w:rsidRPr="003F5D19" w:rsidRDefault="0048230F" w:rsidP="0048230F">
      <w:pPr>
        <w:rPr>
          <w:sz w:val="24"/>
        </w:rPr>
      </w:pPr>
    </w:p>
    <w:p w:rsidR="0048230F" w:rsidRPr="006D0F19" w:rsidRDefault="0048230F" w:rsidP="0048230F">
      <w:pPr>
        <w:rPr>
          <w:b/>
          <w:sz w:val="24"/>
        </w:rPr>
      </w:pPr>
      <w:r w:rsidRPr="006D0F19">
        <w:rPr>
          <w:b/>
          <w:sz w:val="24"/>
        </w:rPr>
        <w:t>Látogatni csak abban az esetben nem lehet</w:t>
      </w:r>
    </w:p>
    <w:p w:rsidR="0048230F" w:rsidRPr="003F5D19" w:rsidRDefault="0048230F" w:rsidP="0048230F">
      <w:pPr>
        <w:rPr>
          <w:sz w:val="24"/>
        </w:rPr>
      </w:pPr>
      <w:r w:rsidRPr="003F5D19">
        <w:rPr>
          <w:sz w:val="24"/>
        </w:rPr>
        <w:t xml:space="preserve"> - ha a hozzátartozó beteg,</w:t>
      </w:r>
    </w:p>
    <w:p w:rsidR="0048230F" w:rsidRDefault="0048230F" w:rsidP="0048230F">
      <w:pPr>
        <w:rPr>
          <w:sz w:val="24"/>
        </w:rPr>
      </w:pPr>
      <w:r w:rsidRPr="003F5D19">
        <w:rPr>
          <w:sz w:val="24"/>
        </w:rPr>
        <w:t xml:space="preserve"> - vagy az Intézményben több lázas beteg van és az Intézmény orvosa, vagy a Megyei ÁNTSZ látogatási tilalmat rendel el.</w:t>
      </w:r>
    </w:p>
    <w:p w:rsidR="0048230F" w:rsidRDefault="0048230F" w:rsidP="0048230F">
      <w:pPr>
        <w:rPr>
          <w:sz w:val="24"/>
        </w:rPr>
      </w:pPr>
      <w:r w:rsidRPr="006D3E8A">
        <w:rPr>
          <w:sz w:val="24"/>
        </w:rPr>
        <w:t>Rendkívüli járványhelyzetben a látogatási tilalom az adott jogszabályi rendelkezéseknek megfelelően, teljesen vag</w:t>
      </w:r>
      <w:r>
        <w:rPr>
          <w:sz w:val="24"/>
        </w:rPr>
        <w:t>y részlegesen bevezetésre kerül</w:t>
      </w:r>
      <w:r w:rsidRPr="006D3E8A">
        <w:rPr>
          <w:sz w:val="24"/>
        </w:rPr>
        <w:t>.</w:t>
      </w:r>
    </w:p>
    <w:p w:rsidR="0048230F" w:rsidRPr="006D3E8A" w:rsidRDefault="0048230F" w:rsidP="0048230F">
      <w:pPr>
        <w:rPr>
          <w:sz w:val="24"/>
        </w:rPr>
      </w:pPr>
    </w:p>
    <w:p w:rsidR="0048230F" w:rsidRDefault="0048230F" w:rsidP="0048230F">
      <w:pPr>
        <w:rPr>
          <w:sz w:val="24"/>
        </w:rPr>
      </w:pPr>
      <w:r w:rsidRPr="006D3E8A">
        <w:rPr>
          <w:sz w:val="24"/>
        </w:rPr>
        <w:t xml:space="preserve">Járványhelyzetben, részleges látogatási tilalom esetében a lakók és látogatók számára, adott jogszabályi előírások betartásával </w:t>
      </w:r>
      <w:r>
        <w:rPr>
          <w:sz w:val="24"/>
        </w:rPr>
        <w:t xml:space="preserve">előre egyeztetett időpontban, </w:t>
      </w:r>
      <w:r w:rsidRPr="006D3E8A">
        <w:rPr>
          <w:sz w:val="24"/>
        </w:rPr>
        <w:t>szájmaszk és gumikes</w:t>
      </w:r>
      <w:r>
        <w:rPr>
          <w:sz w:val="24"/>
        </w:rPr>
        <w:t>ztyű használatát rendelhetik el valamint nyilatkozattételt arról, hogy volt e kapcsolata járványügyi szempontból veszélyesnek ítélt állapotú személlyel és a testhőt minden esetben ellenőrizzük és dokumentáljuk.</w:t>
      </w:r>
      <w:r w:rsidRPr="006D3E8A">
        <w:rPr>
          <w:sz w:val="24"/>
        </w:rPr>
        <w:t xml:space="preserve"> A kihelyezett kézfertőtlenítők használata és kézmosás ebben az esetben kötelező. A szabályos kézfertőtlenítési technika elsajátításához képek és szöveg formájában kifüggesztésre került „plakát”, ami mindenki számára látható és könnyen értelmezhető. </w:t>
      </w:r>
    </w:p>
    <w:p w:rsidR="0048230F" w:rsidRPr="006D3E8A" w:rsidRDefault="0048230F" w:rsidP="0048230F">
      <w:pPr>
        <w:rPr>
          <w:sz w:val="24"/>
        </w:rPr>
      </w:pPr>
    </w:p>
    <w:p w:rsidR="0048230F" w:rsidRDefault="0048230F" w:rsidP="0048230F">
      <w:pPr>
        <w:rPr>
          <w:sz w:val="24"/>
        </w:rPr>
      </w:pPr>
      <w:r w:rsidRPr="006D3E8A">
        <w:rPr>
          <w:sz w:val="24"/>
        </w:rPr>
        <w:t xml:space="preserve">Részleges látogatási tilalom esetén, járványhelyzetben legalább két méter távolságot kell tartani mindenkinek egymástól. Jó idő esetén, elsősorban az udvaron fogadhatnak az ellátottak látogatót. Egy ellátottnál egy látogató jelenléte indokolt, maximum 30 perc időtartamban. Ágyban fekvő beteget egyszerre egy hozzátartozó látogathat, szájmaszk és gumikesztyű használata mellett, a szobában lakó idősek nyugalmát nem zavarva, előre egyeztetett időpontban, maximum 30 perc időtartamban. </w:t>
      </w:r>
    </w:p>
    <w:p w:rsidR="0048230F" w:rsidRPr="006D3E8A" w:rsidRDefault="0048230F" w:rsidP="0048230F">
      <w:pPr>
        <w:rPr>
          <w:sz w:val="24"/>
        </w:rPr>
      </w:pPr>
    </w:p>
    <w:p w:rsidR="0048230F" w:rsidRPr="006D3E8A" w:rsidRDefault="0048230F" w:rsidP="0048230F">
      <w:pPr>
        <w:rPr>
          <w:sz w:val="24"/>
        </w:rPr>
      </w:pPr>
      <w:r w:rsidRPr="006D3E8A">
        <w:rPr>
          <w:sz w:val="24"/>
        </w:rPr>
        <w:lastRenderedPageBreak/>
        <w:t>Ágyban fekvő haldokló betegeket teljes látogatási tilalom esetén, előre megbeszélt időpontban, védőfelszerelésben, közvetlen hozzátartozó látogathat, szigorúan betartva az Intézményben előírt higiénés szabályokat.</w:t>
      </w:r>
    </w:p>
    <w:p w:rsidR="0048230F" w:rsidRPr="003F5D19" w:rsidRDefault="0048230F" w:rsidP="0048230F">
      <w:pPr>
        <w:rPr>
          <w:sz w:val="24"/>
        </w:rPr>
      </w:pPr>
    </w:p>
    <w:p w:rsidR="0048230F" w:rsidRPr="003F5D19" w:rsidRDefault="0048230F" w:rsidP="0048230F">
      <w:pPr>
        <w:jc w:val="center"/>
        <w:rPr>
          <w:b/>
          <w:sz w:val="24"/>
        </w:rPr>
      </w:pPr>
      <w:r w:rsidRPr="003F5D19">
        <w:rPr>
          <w:b/>
          <w:sz w:val="24"/>
        </w:rPr>
        <w:t>XVII.</w:t>
      </w:r>
    </w:p>
    <w:p w:rsidR="0048230F" w:rsidRPr="003F5D19" w:rsidRDefault="0048230F" w:rsidP="0048230F">
      <w:pPr>
        <w:jc w:val="center"/>
        <w:rPr>
          <w:b/>
          <w:sz w:val="24"/>
        </w:rPr>
      </w:pPr>
      <w:r w:rsidRPr="003F5D19">
        <w:rPr>
          <w:b/>
          <w:sz w:val="24"/>
        </w:rPr>
        <w:t>Vallásgyakorlás szabályai</w:t>
      </w:r>
    </w:p>
    <w:p w:rsidR="0048230F" w:rsidRPr="003F5D19" w:rsidRDefault="0048230F" w:rsidP="0048230F">
      <w:pPr>
        <w:jc w:val="center"/>
        <w:rPr>
          <w:b/>
          <w:sz w:val="24"/>
        </w:rPr>
      </w:pPr>
    </w:p>
    <w:p w:rsidR="0048230F" w:rsidRDefault="0048230F" w:rsidP="0048230F">
      <w:pPr>
        <w:rPr>
          <w:sz w:val="24"/>
        </w:rPr>
      </w:pPr>
      <w:r w:rsidRPr="003F5D19">
        <w:rPr>
          <w:sz w:val="24"/>
        </w:rPr>
        <w:t>Az Intézményben minden vallási Felekezet (Katolikus, Református, Evangélikus, Hit gyülekezet) tarthat Istentiszteletet és imaórát. Ennek rendje az Egyházak képviselőinek és az Intézmény vezetőjének megbeszélése alapján történik.</w:t>
      </w:r>
      <w:r>
        <w:rPr>
          <w:sz w:val="24"/>
        </w:rPr>
        <w:t xml:space="preserve"> </w:t>
      </w:r>
    </w:p>
    <w:p w:rsidR="0048230F" w:rsidRDefault="0048230F" w:rsidP="0048230F">
      <w:pPr>
        <w:rPr>
          <w:sz w:val="24"/>
        </w:rPr>
      </w:pPr>
      <w:r>
        <w:rPr>
          <w:sz w:val="24"/>
        </w:rPr>
        <w:t>Ez alól csak akkor van kivétel, ha az aktuális járványkezelési szabályok változnak és az Intézetben részleges vagy teljes látogatási tilalmat rendelnek el. Ebben az esetben a mindenkori protokoll szerint járunk el, mely szóban és írásban, valamint telekommunikációs eszközökön keresztül megismerhető a Felekezetek képviselői számára. Csak a haldokló beteghez, védőfelszerelésben mehet be, előre egyeztetett időpontban.</w:t>
      </w:r>
    </w:p>
    <w:p w:rsidR="0048230F" w:rsidRDefault="0048230F" w:rsidP="0048230F">
      <w:pPr>
        <w:rPr>
          <w:sz w:val="24"/>
        </w:rPr>
      </w:pPr>
    </w:p>
    <w:p w:rsidR="0048230F" w:rsidRDefault="0048230F" w:rsidP="0048230F">
      <w:pPr>
        <w:rPr>
          <w:sz w:val="24"/>
        </w:rPr>
      </w:pPr>
    </w:p>
    <w:p w:rsidR="0048230F" w:rsidRPr="0054002B" w:rsidRDefault="0048230F" w:rsidP="0048230F">
      <w:pPr>
        <w:jc w:val="center"/>
        <w:rPr>
          <w:b/>
          <w:sz w:val="24"/>
        </w:rPr>
      </w:pPr>
      <w:r w:rsidRPr="0054002B">
        <w:rPr>
          <w:b/>
          <w:sz w:val="24"/>
        </w:rPr>
        <w:t>XVII</w:t>
      </w:r>
      <w:r>
        <w:rPr>
          <w:b/>
          <w:sz w:val="24"/>
        </w:rPr>
        <w:t>I</w:t>
      </w:r>
      <w:r w:rsidRPr="0054002B">
        <w:rPr>
          <w:b/>
          <w:sz w:val="24"/>
        </w:rPr>
        <w:t>.</w:t>
      </w:r>
    </w:p>
    <w:p w:rsidR="0048230F" w:rsidRDefault="0048230F" w:rsidP="0048230F">
      <w:pPr>
        <w:jc w:val="center"/>
        <w:rPr>
          <w:b/>
          <w:sz w:val="24"/>
        </w:rPr>
      </w:pPr>
      <w:r w:rsidRPr="0054002B">
        <w:rPr>
          <w:b/>
          <w:sz w:val="24"/>
        </w:rPr>
        <w:t>Korlátozó Intézkedés szabályai</w:t>
      </w:r>
    </w:p>
    <w:p w:rsidR="0048230F" w:rsidRPr="0054002B" w:rsidRDefault="0048230F" w:rsidP="0048230F">
      <w:pPr>
        <w:rPr>
          <w:sz w:val="24"/>
        </w:rPr>
      </w:pPr>
    </w:p>
    <w:p w:rsidR="0048230F" w:rsidRPr="0054002B" w:rsidRDefault="0048230F" w:rsidP="0048230F">
      <w:pPr>
        <w:shd w:val="clear" w:color="auto" w:fill="FFFFFF"/>
        <w:ind w:left="26"/>
        <w:rPr>
          <w:sz w:val="24"/>
        </w:rPr>
      </w:pPr>
      <w:r w:rsidRPr="0054002B">
        <w:rPr>
          <w:sz w:val="24"/>
        </w:rPr>
        <w:t>A korlátozó intézkedések jogi háttere:</w:t>
      </w:r>
    </w:p>
    <w:p w:rsidR="0048230F" w:rsidRPr="0054002B" w:rsidRDefault="0048230F" w:rsidP="0048230F">
      <w:pPr>
        <w:shd w:val="clear" w:color="auto" w:fill="FFFFFF"/>
        <w:spacing w:after="100" w:afterAutospacing="1"/>
        <w:ind w:left="40"/>
        <w:rPr>
          <w:sz w:val="24"/>
        </w:rPr>
      </w:pPr>
      <w:r w:rsidRPr="0054002B">
        <w:rPr>
          <w:sz w:val="24"/>
        </w:rPr>
        <w:t>60/2004. (VI</w:t>
      </w:r>
      <w:r>
        <w:rPr>
          <w:sz w:val="24"/>
        </w:rPr>
        <w:t>I.</w:t>
      </w:r>
      <w:r w:rsidRPr="0054002B">
        <w:rPr>
          <w:sz w:val="24"/>
        </w:rPr>
        <w:t>6.) ESZCSM rendelet</w:t>
      </w:r>
      <w:r>
        <w:rPr>
          <w:sz w:val="24"/>
        </w:rPr>
        <w:t xml:space="preserve">, </w:t>
      </w:r>
      <w:r w:rsidRPr="0054002B">
        <w:rPr>
          <w:sz w:val="24"/>
        </w:rPr>
        <w:t>1993.</w:t>
      </w:r>
      <w:r>
        <w:rPr>
          <w:sz w:val="24"/>
        </w:rPr>
        <w:t xml:space="preserve"> évi </w:t>
      </w:r>
      <w:r w:rsidRPr="0054002B">
        <w:rPr>
          <w:sz w:val="24"/>
        </w:rPr>
        <w:t>III.</w:t>
      </w:r>
      <w:r>
        <w:rPr>
          <w:sz w:val="24"/>
        </w:rPr>
        <w:t xml:space="preserve"> </w:t>
      </w:r>
      <w:r w:rsidRPr="0054002B">
        <w:rPr>
          <w:sz w:val="24"/>
        </w:rPr>
        <w:t>törvény 94/G.</w:t>
      </w:r>
      <w:r>
        <w:rPr>
          <w:sz w:val="24"/>
        </w:rPr>
        <w:t xml:space="preserve"> </w:t>
      </w:r>
      <w:r w:rsidRPr="0054002B">
        <w:rPr>
          <w:sz w:val="24"/>
        </w:rPr>
        <w:t>§</w:t>
      </w:r>
      <w:r>
        <w:rPr>
          <w:sz w:val="24"/>
        </w:rPr>
        <w:t>,</w:t>
      </w:r>
      <w:r w:rsidRPr="0054002B">
        <w:rPr>
          <w:sz w:val="24"/>
        </w:rPr>
        <w:t xml:space="preserve"> 1/2000.</w:t>
      </w:r>
      <w:r>
        <w:rPr>
          <w:sz w:val="24"/>
        </w:rPr>
        <w:t xml:space="preserve">(I.7.) </w:t>
      </w:r>
      <w:proofErr w:type="spellStart"/>
      <w:r w:rsidRPr="0054002B">
        <w:rPr>
          <w:sz w:val="24"/>
        </w:rPr>
        <w:t>SzCsM</w:t>
      </w:r>
      <w:proofErr w:type="spellEnd"/>
      <w:r w:rsidRPr="0054002B">
        <w:rPr>
          <w:sz w:val="24"/>
        </w:rPr>
        <w:t xml:space="preserve"> rendelet</w:t>
      </w:r>
      <w:r>
        <w:rPr>
          <w:sz w:val="24"/>
        </w:rPr>
        <w:t xml:space="preserve"> 101/A. §,</w:t>
      </w:r>
      <w:r w:rsidRPr="0054002B">
        <w:rPr>
          <w:sz w:val="24"/>
        </w:rPr>
        <w:t xml:space="preserve"> </w:t>
      </w:r>
      <w:r>
        <w:rPr>
          <w:sz w:val="24"/>
        </w:rPr>
        <w:t>199</w:t>
      </w:r>
      <w:r w:rsidRPr="0054002B">
        <w:rPr>
          <w:sz w:val="24"/>
        </w:rPr>
        <w:t>7.</w:t>
      </w:r>
      <w:r>
        <w:rPr>
          <w:sz w:val="24"/>
        </w:rPr>
        <w:t xml:space="preserve"> </w:t>
      </w:r>
      <w:r w:rsidRPr="0054002B">
        <w:rPr>
          <w:sz w:val="24"/>
        </w:rPr>
        <w:t>évi CLIV. törvény 9.</w:t>
      </w:r>
      <w:r>
        <w:rPr>
          <w:sz w:val="24"/>
        </w:rPr>
        <w:t>,</w:t>
      </w:r>
      <w:r w:rsidRPr="0054002B">
        <w:rPr>
          <w:sz w:val="24"/>
        </w:rPr>
        <w:t>10.</w:t>
      </w:r>
      <w:r>
        <w:rPr>
          <w:sz w:val="24"/>
        </w:rPr>
        <w:t>,</w:t>
      </w:r>
      <w:r w:rsidRPr="0054002B">
        <w:rPr>
          <w:sz w:val="24"/>
        </w:rPr>
        <w:t>11.</w:t>
      </w:r>
      <w:r>
        <w:rPr>
          <w:sz w:val="24"/>
        </w:rPr>
        <w:t xml:space="preserve"> </w:t>
      </w:r>
      <w:r w:rsidRPr="0054002B">
        <w:rPr>
          <w:sz w:val="24"/>
        </w:rPr>
        <w:t>§</w:t>
      </w:r>
    </w:p>
    <w:p w:rsidR="0048230F" w:rsidRDefault="0048230F" w:rsidP="0048230F">
      <w:pPr>
        <w:spacing w:line="276" w:lineRule="auto"/>
        <w:rPr>
          <w:sz w:val="24"/>
        </w:rPr>
      </w:pPr>
      <w:r w:rsidRPr="00996EE5">
        <w:rPr>
          <w:sz w:val="24"/>
        </w:rPr>
        <w:t>Intézményünkben az ágyról való leesés, valamint a kerekesszékből való kiesés kockázatának kivédése érdekében az intézmény orvosának javaslatára biztonsági rögzítő övet, valamint éjszakára ágyrács védelmet alkalmazunk azoknál az ellátottaknál, akik egészségi állapota ezt indokolttá teszi. Az alkalmazás minden esetben dokumentálásra kerül az ellátott egészségügyi törzslapján, valamint az átadó füzetben</w:t>
      </w:r>
      <w:r>
        <w:rPr>
          <w:sz w:val="24"/>
        </w:rPr>
        <w:t xml:space="preserve">. </w:t>
      </w:r>
      <w:r w:rsidRPr="00996EE5">
        <w:rPr>
          <w:sz w:val="24"/>
        </w:rPr>
        <w:t>A személyes gondoskodást nyújtó, szociális intézmények szakmai feladatairól és működésük feltételeiről szóló 1/2000. (</w:t>
      </w:r>
      <w:r>
        <w:rPr>
          <w:sz w:val="24"/>
        </w:rPr>
        <w:t>I.</w:t>
      </w:r>
      <w:r w:rsidRPr="00996EE5">
        <w:rPr>
          <w:sz w:val="24"/>
        </w:rPr>
        <w:t xml:space="preserve"> 7.) </w:t>
      </w:r>
      <w:proofErr w:type="spellStart"/>
      <w:r w:rsidRPr="00996EE5">
        <w:rPr>
          <w:sz w:val="24"/>
        </w:rPr>
        <w:t>SzCsM</w:t>
      </w:r>
      <w:proofErr w:type="spellEnd"/>
      <w:r w:rsidRPr="00996EE5">
        <w:rPr>
          <w:sz w:val="24"/>
        </w:rPr>
        <w:t xml:space="preserve"> rendelete 101/A. § (1) pontja szerint a pszichiátriai betegek, szenvedélybetegek és fogyatékos személyek bentlakásos intézményében, ha az ellátott személy, veszélyeztető, vagy közvetlen veszélyeztető magatartást tanúsít, az egészségügyről szóló 1997. évi CLIV. törvény, vonatkozó rendelkezéseit kell értelemszerűen alkalmazni. Az intézménybe történő felvételkor az intézményvezető külön jogszabályban meghatározott írásos formában tájékoztatja az ellátást igénybe vevőt, illetve törvényes képviselőjét a korlátozó intézkedés szabályairól.</w:t>
      </w:r>
      <w:r>
        <w:rPr>
          <w:sz w:val="24"/>
        </w:rPr>
        <w:t xml:space="preserve"> A részletes szabályozás pedig az Intézményben kifüggesztésre került, melyet mind az ellátott mind a hozzátartozó, bármikor elolvashat.</w:t>
      </w:r>
    </w:p>
    <w:p w:rsidR="0048230F" w:rsidRPr="006D0F19" w:rsidRDefault="0048230F" w:rsidP="0048230F">
      <w:pPr>
        <w:rPr>
          <w:sz w:val="24"/>
        </w:rPr>
      </w:pPr>
      <w:r w:rsidRPr="006D0F19">
        <w:rPr>
          <w:sz w:val="24"/>
        </w:rPr>
        <w:t xml:space="preserve">A mindenkori járványhelyzet alakulására való tekintettel tájékoztatjuk az ellátottat és a hozzátartozót a kötelezően betartandó törvényekről és rendeletekről. Ezek változásait folyamatosan követjük és mind szóban mind írásban tájékoztatást nyújtunk. </w:t>
      </w:r>
      <w:r>
        <w:rPr>
          <w:sz w:val="24"/>
        </w:rPr>
        <w:t xml:space="preserve">Az Intézményben kötelező betartani az aktuális eljárásrendet. </w:t>
      </w:r>
      <w:r w:rsidRPr="006D0F19">
        <w:rPr>
          <w:sz w:val="24"/>
        </w:rPr>
        <w:t>Intézményünkbe való bekerülés feltételeként negatívos lelet felmutatását is ezen törvények előírásaként kérjük.</w:t>
      </w:r>
    </w:p>
    <w:p w:rsidR="0048230F" w:rsidRPr="00996EE5" w:rsidRDefault="0048230F" w:rsidP="0048230F">
      <w:pPr>
        <w:spacing w:line="276" w:lineRule="auto"/>
        <w:rPr>
          <w:sz w:val="24"/>
        </w:rPr>
      </w:pPr>
    </w:p>
    <w:p w:rsidR="0048230F" w:rsidRPr="003F5D19" w:rsidRDefault="0048230F" w:rsidP="0048230F">
      <w:pPr>
        <w:rPr>
          <w:sz w:val="24"/>
        </w:rPr>
      </w:pPr>
    </w:p>
    <w:p w:rsidR="0048230F" w:rsidRPr="003F5D19" w:rsidRDefault="0048230F" w:rsidP="0048230F">
      <w:pPr>
        <w:rPr>
          <w:sz w:val="24"/>
        </w:rPr>
      </w:pPr>
    </w:p>
    <w:p w:rsidR="0048230F" w:rsidRDefault="0048230F" w:rsidP="0048230F">
      <w:pPr>
        <w:jc w:val="center"/>
        <w:rPr>
          <w:b/>
          <w:caps/>
          <w:sz w:val="24"/>
          <w:u w:val="single"/>
        </w:rPr>
      </w:pPr>
    </w:p>
    <w:p w:rsidR="0048230F" w:rsidRDefault="0048230F" w:rsidP="0048230F">
      <w:pPr>
        <w:jc w:val="center"/>
        <w:rPr>
          <w:b/>
          <w:caps/>
          <w:sz w:val="24"/>
          <w:u w:val="single"/>
        </w:rPr>
      </w:pPr>
    </w:p>
    <w:p w:rsidR="0048230F" w:rsidRPr="003F5D19" w:rsidRDefault="0048230F" w:rsidP="0048230F">
      <w:pPr>
        <w:jc w:val="center"/>
        <w:rPr>
          <w:sz w:val="24"/>
        </w:rPr>
      </w:pPr>
      <w:r w:rsidRPr="003F5D19">
        <w:rPr>
          <w:b/>
          <w:caps/>
          <w:sz w:val="24"/>
          <w:u w:val="single"/>
        </w:rPr>
        <w:lastRenderedPageBreak/>
        <w:t>Köszönjük, hogy betartja a házirendet</w:t>
      </w:r>
      <w:r w:rsidRPr="00AF5B92">
        <w:rPr>
          <w:b/>
          <w:caps/>
          <w:sz w:val="24"/>
          <w:u w:val="single"/>
        </w:rPr>
        <w:t>!</w:t>
      </w:r>
    </w:p>
    <w:p w:rsidR="0048230F" w:rsidRPr="003F5D19" w:rsidRDefault="0048230F" w:rsidP="0048230F">
      <w:pPr>
        <w:rPr>
          <w:sz w:val="24"/>
        </w:rPr>
      </w:pPr>
    </w:p>
    <w:p w:rsidR="0048230F" w:rsidRPr="003F5D19" w:rsidRDefault="0048230F" w:rsidP="0048230F">
      <w:pPr>
        <w:rPr>
          <w:sz w:val="24"/>
        </w:rPr>
      </w:pPr>
    </w:p>
    <w:p w:rsidR="0048230F" w:rsidRPr="003F5D19" w:rsidRDefault="0048230F" w:rsidP="0048230F">
      <w:pPr>
        <w:rPr>
          <w:sz w:val="24"/>
        </w:rPr>
      </w:pPr>
    </w:p>
    <w:p w:rsidR="0048230F" w:rsidRPr="003F5D19" w:rsidRDefault="0048230F" w:rsidP="0048230F">
      <w:pPr>
        <w:rPr>
          <w:sz w:val="24"/>
        </w:rPr>
      </w:pPr>
    </w:p>
    <w:p w:rsidR="0048230F" w:rsidRPr="003F5D19" w:rsidRDefault="0048230F" w:rsidP="0048230F">
      <w:pPr>
        <w:rPr>
          <w:sz w:val="24"/>
        </w:rPr>
      </w:pPr>
      <w:r w:rsidRPr="003F5D19">
        <w:rPr>
          <w:sz w:val="24"/>
        </w:rPr>
        <w:t>Sárbogárd, 20…………...........</w:t>
      </w:r>
    </w:p>
    <w:p w:rsidR="0048230F" w:rsidRPr="003F5D19" w:rsidRDefault="0048230F" w:rsidP="0048230F">
      <w:pPr>
        <w:rPr>
          <w:sz w:val="24"/>
        </w:rPr>
      </w:pPr>
    </w:p>
    <w:p w:rsidR="0048230F" w:rsidRPr="003F5D19" w:rsidRDefault="0048230F" w:rsidP="0048230F">
      <w:pPr>
        <w:rPr>
          <w:sz w:val="24"/>
        </w:rPr>
      </w:pPr>
    </w:p>
    <w:p w:rsidR="0048230F" w:rsidRPr="003F5D19" w:rsidRDefault="0048230F" w:rsidP="0048230F">
      <w:pPr>
        <w:rPr>
          <w:sz w:val="24"/>
        </w:rPr>
      </w:pPr>
    </w:p>
    <w:p w:rsidR="0048230F" w:rsidRPr="003F5D19" w:rsidRDefault="0048230F" w:rsidP="0048230F">
      <w:pPr>
        <w:tabs>
          <w:tab w:val="left" w:pos="5040"/>
          <w:tab w:val="left" w:pos="5670"/>
        </w:tabs>
        <w:rPr>
          <w:sz w:val="24"/>
        </w:rPr>
      </w:pPr>
      <w:r w:rsidRPr="003F5D19">
        <w:rPr>
          <w:sz w:val="24"/>
        </w:rPr>
        <w:tab/>
        <w:t xml:space="preserve">         Dienes Katalin</w:t>
      </w:r>
    </w:p>
    <w:p w:rsidR="0048230F" w:rsidRPr="003F5D19" w:rsidRDefault="0048230F" w:rsidP="0048230F">
      <w:pPr>
        <w:tabs>
          <w:tab w:val="left" w:pos="284"/>
          <w:tab w:val="left" w:pos="4500"/>
        </w:tabs>
        <w:rPr>
          <w:sz w:val="24"/>
        </w:rPr>
      </w:pPr>
      <w:r w:rsidRPr="003F5D19">
        <w:rPr>
          <w:sz w:val="24"/>
        </w:rPr>
        <w:tab/>
      </w:r>
      <w:r w:rsidRPr="003F5D19">
        <w:rPr>
          <w:sz w:val="24"/>
        </w:rPr>
        <w:tab/>
        <w:t>Sárbogárdi Egyesített Szociális Intézmény</w:t>
      </w:r>
    </w:p>
    <w:p w:rsidR="0048230F" w:rsidRDefault="0048230F" w:rsidP="0048230F">
      <w:pPr>
        <w:tabs>
          <w:tab w:val="left" w:pos="5580"/>
        </w:tabs>
        <w:rPr>
          <w:sz w:val="24"/>
        </w:rPr>
      </w:pPr>
      <w:r w:rsidRPr="003F5D19">
        <w:rPr>
          <w:sz w:val="24"/>
        </w:rPr>
        <w:tab/>
        <w:t>intézményvezető</w:t>
      </w:r>
    </w:p>
    <w:p w:rsidR="005E1332" w:rsidRDefault="005E1332">
      <w:bookmarkStart w:id="0" w:name="_GoBack"/>
      <w:bookmarkEnd w:id="0"/>
    </w:p>
    <w:sectPr w:rsidR="005E13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30F"/>
    <w:rsid w:val="0048230F"/>
    <w:rsid w:val="005E133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AFC1CA-543D-4EFD-81AE-A61B6B394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48230F"/>
    <w:pPr>
      <w:suppressAutoHyphens/>
      <w:spacing w:after="0" w:line="240" w:lineRule="auto"/>
      <w:jc w:val="both"/>
    </w:pPr>
    <w:rPr>
      <w:rFonts w:ascii="Times New Roman" w:eastAsia="Times New Roman" w:hAnsi="Times New Roman" w:cs="Times New Roman"/>
      <w:sz w:val="28"/>
      <w:szCs w:val="24"/>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gyfelszolgalat@naih.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3163</Words>
  <Characters>21826</Characters>
  <Application>Microsoft Office Word</Application>
  <DocSecurity>0</DocSecurity>
  <Lines>181</Lines>
  <Paragraphs>49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seszi</dc:creator>
  <cp:keywords/>
  <dc:description/>
  <cp:lastModifiedBy>seszi</cp:lastModifiedBy>
  <cp:revision>1</cp:revision>
  <dcterms:created xsi:type="dcterms:W3CDTF">2025-12-15T12:24:00Z</dcterms:created>
  <dcterms:modified xsi:type="dcterms:W3CDTF">2025-12-15T12:24:00Z</dcterms:modified>
</cp:coreProperties>
</file>