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54" w:rsidRDefault="008A6054" w:rsidP="005901CF">
      <w:pPr>
        <w:pStyle w:val="normal-header"/>
        <w:ind w:firstLine="0"/>
      </w:pPr>
      <w:bookmarkStart w:id="0" w:name="_GoBack"/>
      <w:bookmarkEnd w:id="0"/>
    </w:p>
    <w:p w:rsidR="008A6054" w:rsidRDefault="008A6054" w:rsidP="00A422D2">
      <w:pPr>
        <w:pStyle w:val="normal-header"/>
        <w:ind w:firstLine="0"/>
      </w:pPr>
    </w:p>
    <w:p w:rsidR="008A6054" w:rsidRDefault="008A6054" w:rsidP="003E334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Energetikai korszerűsítés keretében</w:t>
      </w:r>
      <w:r w:rsidRPr="00B95951">
        <w:rPr>
          <w:caps/>
        </w:rPr>
        <w:t xml:space="preserve"> megújul a</w:t>
      </w:r>
      <w:r>
        <w:rPr>
          <w:caps/>
        </w:rPr>
        <w:t xml:space="preserve"> Városháza sárbogárdon</w:t>
      </w:r>
    </w:p>
    <w:p w:rsidR="008A6054" w:rsidRDefault="008A6054" w:rsidP="003E334A">
      <w:pPr>
        <w:pStyle w:val="header-lead"/>
        <w:spacing w:before="40"/>
        <w:ind w:left="0"/>
        <w:jc w:val="left"/>
        <w:rPr>
          <w:caps/>
        </w:rPr>
      </w:pPr>
    </w:p>
    <w:p w:rsidR="008A6054" w:rsidRPr="0029751F" w:rsidRDefault="008A6054" w:rsidP="009E7EE1">
      <w:pPr>
        <w:rPr>
          <w:b/>
        </w:rPr>
      </w:pPr>
      <w:r>
        <w:rPr>
          <w:b/>
        </w:rPr>
        <w:t>A</w:t>
      </w:r>
      <w:r w:rsidRPr="0029751F">
        <w:rPr>
          <w:b/>
        </w:rPr>
        <w:t xml:space="preserve"> kedvezményezett neve: </w:t>
      </w:r>
      <w:r>
        <w:rPr>
          <w:b/>
        </w:rPr>
        <w:t>Sárbogárd</w:t>
      </w:r>
      <w:r w:rsidRPr="003E334A">
        <w:rPr>
          <w:b/>
        </w:rPr>
        <w:t xml:space="preserve"> Város Önkormányzata</w:t>
      </w:r>
    </w:p>
    <w:p w:rsidR="008A6054" w:rsidRPr="0029751F" w:rsidRDefault="008A6054" w:rsidP="009E7EE1">
      <w:pPr>
        <w:rPr>
          <w:b/>
        </w:rPr>
      </w:pPr>
      <w:r>
        <w:rPr>
          <w:b/>
        </w:rPr>
        <w:t>A</w:t>
      </w:r>
      <w:r w:rsidRPr="0029751F">
        <w:rPr>
          <w:b/>
        </w:rPr>
        <w:t xml:space="preserve"> projekt címe: </w:t>
      </w:r>
      <w:r w:rsidRPr="00215C18">
        <w:rPr>
          <w:b/>
        </w:rPr>
        <w:t>Sárbogárd Városháza felújítása, energiahatékonysági korszerűsítése</w:t>
      </w:r>
      <w:r w:rsidRPr="001F12A2">
        <w:rPr>
          <w:b/>
        </w:rPr>
        <w:t xml:space="preserve"> </w:t>
      </w:r>
    </w:p>
    <w:p w:rsidR="008A6054" w:rsidRPr="0029751F" w:rsidRDefault="008A6054" w:rsidP="009E7EE1">
      <w:pPr>
        <w:rPr>
          <w:b/>
        </w:rPr>
      </w:pPr>
      <w:r>
        <w:rPr>
          <w:b/>
        </w:rPr>
        <w:t>A</w:t>
      </w:r>
      <w:r w:rsidRPr="0029751F">
        <w:rPr>
          <w:b/>
        </w:rPr>
        <w:t xml:space="preserve"> szerződött támogatás összege: </w:t>
      </w:r>
      <w:r w:rsidRPr="00DF4689">
        <w:rPr>
          <w:b/>
        </w:rPr>
        <w:t>115.172.490</w:t>
      </w:r>
      <w:r w:rsidRPr="001F12A2">
        <w:rPr>
          <w:b/>
        </w:rPr>
        <w:t xml:space="preserve"> Ft</w:t>
      </w:r>
    </w:p>
    <w:p w:rsidR="008A6054" w:rsidRPr="0029751F" w:rsidRDefault="008A6054" w:rsidP="009E7EE1">
      <w:pPr>
        <w:rPr>
          <w:b/>
        </w:rPr>
      </w:pPr>
      <w:r>
        <w:rPr>
          <w:b/>
        </w:rPr>
        <w:t>A</w:t>
      </w:r>
      <w:r w:rsidRPr="0029751F">
        <w:rPr>
          <w:b/>
        </w:rPr>
        <w:t xml:space="preserve"> támogatás mértéke (%-ban): 100</w:t>
      </w:r>
    </w:p>
    <w:p w:rsidR="008A6054" w:rsidRPr="0029751F" w:rsidRDefault="008A6054" w:rsidP="009E7EE1">
      <w:pPr>
        <w:rPr>
          <w:b/>
        </w:rPr>
      </w:pPr>
      <w:r>
        <w:rPr>
          <w:b/>
        </w:rPr>
        <w:t xml:space="preserve">A </w:t>
      </w:r>
      <w:r w:rsidRPr="0029751F">
        <w:rPr>
          <w:b/>
        </w:rPr>
        <w:t>projekt befejezési dátuma: 2015.12.15.</w:t>
      </w:r>
    </w:p>
    <w:p w:rsidR="008A6054" w:rsidRPr="0029751F" w:rsidRDefault="008A6054" w:rsidP="009E7EE1">
      <w:pPr>
        <w:rPr>
          <w:b/>
        </w:rPr>
      </w:pPr>
      <w:r>
        <w:rPr>
          <w:b/>
        </w:rPr>
        <w:t>A</w:t>
      </w:r>
      <w:r w:rsidRPr="0029751F">
        <w:rPr>
          <w:b/>
        </w:rPr>
        <w:t xml:space="preserve"> projekt azonosító száma: </w:t>
      </w:r>
      <w:r w:rsidRPr="00F74AA9">
        <w:rPr>
          <w:b/>
        </w:rPr>
        <w:t>KEOP-5.7.0/15-2015-</w:t>
      </w:r>
      <w:r>
        <w:rPr>
          <w:b/>
        </w:rPr>
        <w:t>091</w:t>
      </w:r>
    </w:p>
    <w:p w:rsidR="008A6054" w:rsidRPr="0029751F" w:rsidRDefault="008A6054" w:rsidP="009E7EE1">
      <w:pPr>
        <w:rPr>
          <w:b/>
        </w:rPr>
      </w:pPr>
      <w:r>
        <w:rPr>
          <w:b/>
        </w:rPr>
        <w:t>A</w:t>
      </w:r>
      <w:r w:rsidRPr="0029751F">
        <w:rPr>
          <w:b/>
        </w:rPr>
        <w:t xml:space="preserve"> projekt tartalmának bemutatása: </w:t>
      </w:r>
    </w:p>
    <w:p w:rsidR="008A6054" w:rsidRDefault="008A6054" w:rsidP="00215C18">
      <w:pPr>
        <w:pStyle w:val="normal-header"/>
        <w:ind w:firstLine="0"/>
      </w:pPr>
      <w:r w:rsidRPr="00215C18">
        <w:t>A KEOP-5.7.0/15-2015-0</w:t>
      </w:r>
      <w:r>
        <w:t>91</w:t>
      </w:r>
      <w:r w:rsidRPr="00215C18">
        <w:t xml:space="preserve"> azonosítószámú, „Sárbogárd Városháza felújítása, energiahatékonysági korszerűsítése” elnevezésű projekt keretében nagyszabású beruházás valósul meg. A jelenleg kedvezőtlen körülmények között működő épületekben a projekt segítségével Európai Uniós színvonalú, magasabb komfortfokozatú, energiatakarékos és környezetbarát intézmények jö</w:t>
      </w:r>
      <w:r>
        <w:t>tt</w:t>
      </w:r>
      <w:r w:rsidRPr="00215C18">
        <w:t>ek létre.</w:t>
      </w:r>
    </w:p>
    <w:p w:rsidR="008A6054" w:rsidRPr="00215C18" w:rsidRDefault="008A6054" w:rsidP="00215C18">
      <w:pPr>
        <w:pStyle w:val="normal-header"/>
        <w:ind w:firstLine="0"/>
      </w:pPr>
    </w:p>
    <w:p w:rsidR="008A6054" w:rsidRPr="00215C18" w:rsidRDefault="008A6054" w:rsidP="00215C18">
      <w:pPr>
        <w:pStyle w:val="normal-header"/>
        <w:ind w:firstLine="0"/>
      </w:pPr>
      <w:r w:rsidRPr="00215C18">
        <w:t>Az Önkormá</w:t>
      </w:r>
      <w:r>
        <w:t>nyzat tulajdonában lévő felújított</w:t>
      </w:r>
      <w:r w:rsidRPr="00215C18">
        <w:t xml:space="preserve"> ingatlanok hagyományos építési technológiával készültek. A régi építési szabványokban bekövetkezett jelentős változások, illetve a beépített szerkezetek jelentős fizikai amortizációja alapján kijelenthető, hogy az épületek mostani leromlott állapotukban már nem felelnek meg a jelenlegi hőtechnikai előírásoknak, így fenntartásuk költséges és pazarló.</w:t>
      </w:r>
    </w:p>
    <w:p w:rsidR="008A6054" w:rsidRDefault="008A6054" w:rsidP="003E334A">
      <w:pPr>
        <w:pStyle w:val="normal-header"/>
        <w:ind w:firstLine="0"/>
      </w:pPr>
    </w:p>
    <w:p w:rsidR="008A6054" w:rsidRDefault="008A6054" w:rsidP="003E334A">
      <w:pPr>
        <w:pStyle w:val="normal-header"/>
        <w:ind w:firstLine="0"/>
      </w:pPr>
      <w:r>
        <w:t xml:space="preserve">Az </w:t>
      </w:r>
      <w:r w:rsidRPr="00B95951">
        <w:t>épület</w:t>
      </w:r>
      <w:r>
        <w:t>együttes</w:t>
      </w:r>
      <w:r w:rsidRPr="00B95951">
        <w:t xml:space="preserve"> esetében fontos mérföldkő a mostani korszerűsítés, amely során az energiaracionalizálási fejlesztések eredményeként jelentősen csökkennek a jövőben a fenntartási költségek. Az épületek jelenlegi állapota, elsősorban a nyílászárókat tekintve régóta indokolta a felújítást, de a homlokzatok szigetelése és a födémek vízszigetelésének megoldása is fontos feladat az épületenergetikai mutatók javításában. Mindezek az Európai Unió Kohéziós Alap támogatásának köszönhetően most megvalósulhatnak.</w:t>
      </w:r>
    </w:p>
    <w:p w:rsidR="008A6054" w:rsidRPr="00B95951" w:rsidRDefault="008A6054" w:rsidP="003E334A">
      <w:pPr>
        <w:pStyle w:val="normal-header"/>
        <w:ind w:firstLine="0"/>
      </w:pPr>
    </w:p>
    <w:p w:rsidR="008A6054" w:rsidRPr="00B95951" w:rsidRDefault="008A6054" w:rsidP="003E334A">
      <w:pPr>
        <w:pStyle w:val="normal-header"/>
        <w:ind w:firstLine="0"/>
      </w:pPr>
      <w:r w:rsidRPr="00B95951">
        <w:t>A projekt megvalósítása során az energetikai szempontok mellett a környezeti fenntarthatóság egyéb szempontjainak figyelembe vétele is kiemelt jelentőségű. A projektdokumentáció összeállításakor a</w:t>
      </w:r>
      <w:r>
        <w:t xml:space="preserve"> önkormányzat az</w:t>
      </w:r>
      <w:r w:rsidRPr="00B95951">
        <w:t xml:space="preserve"> újrahasznosított papír használatát részesít</w:t>
      </w:r>
      <w:r>
        <w:t>i</w:t>
      </w:r>
      <w:r w:rsidRPr="00B95951">
        <w:t xml:space="preserve"> előnyben, lehetőség szerint kétoldalas nyomtatást alkalmaz és a projektesemények alkalmával olyan helyszíneket választ, amelyek környezetbarát közlekedési lehetőségekkel (kerékpár, autóbusz) elérhetőek.</w:t>
      </w:r>
    </w:p>
    <w:p w:rsidR="008A6054" w:rsidRPr="00922FBD" w:rsidRDefault="008A6054" w:rsidP="00A422D2">
      <w:pPr>
        <w:pStyle w:val="normal-header"/>
        <w:ind w:firstLine="0"/>
      </w:pPr>
    </w:p>
    <w:sectPr w:rsidR="008A6054" w:rsidRPr="00922FBD" w:rsidSect="006734FC">
      <w:headerReference w:type="default" r:id="rId6"/>
      <w:footerReference w:type="default" r:id="rId7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54" w:rsidRDefault="008A6054" w:rsidP="00AB4900">
      <w:pPr>
        <w:spacing w:after="0" w:line="240" w:lineRule="auto"/>
      </w:pPr>
      <w:r>
        <w:separator/>
      </w:r>
    </w:p>
  </w:endnote>
  <w:endnote w:type="continuationSeparator" w:id="0">
    <w:p w:rsidR="008A6054" w:rsidRDefault="008A6054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054" w:rsidRDefault="008A6054">
    <w:pPr>
      <w:pStyle w:val="Footer"/>
    </w:pPr>
  </w:p>
  <w:p w:rsidR="008A6054" w:rsidRDefault="008A60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54" w:rsidRDefault="008A6054" w:rsidP="00AB4900">
      <w:pPr>
        <w:spacing w:after="0" w:line="240" w:lineRule="auto"/>
      </w:pPr>
      <w:r>
        <w:separator/>
      </w:r>
    </w:p>
  </w:footnote>
  <w:footnote w:type="continuationSeparator" w:id="0">
    <w:p w:rsidR="008A6054" w:rsidRDefault="008A6054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054" w:rsidRDefault="008A6054" w:rsidP="00B50ED9">
    <w:pPr>
      <w:pStyle w:val="Header"/>
      <w:ind w:left="1701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s2049" type="#_x0000_t75" style="position:absolute;left:0;text-align:left;margin-left:215.1pt;margin-top:0;width:255.1pt;height:176.3pt;z-index:-251656192;visibility:visible;mso-position-horizontal:right;mso-position-horizontal-relative:page;mso-position-vertical:top;mso-position-vertical-relative:page">
          <v:imagedata r:id="rId1" o:title=""/>
          <w10:wrap anchorx="page" anchory="page"/>
        </v:shape>
      </w:pict>
    </w:r>
  </w:p>
  <w:p w:rsidR="008A6054" w:rsidRDefault="008A6054" w:rsidP="00B50ED9">
    <w:pPr>
      <w:pStyle w:val="Header"/>
      <w:ind w:left="1701"/>
    </w:pPr>
  </w:p>
  <w:p w:rsidR="008A6054" w:rsidRDefault="008A6054" w:rsidP="00B50ED9">
    <w:pPr>
      <w:pStyle w:val="Header"/>
      <w:ind w:left="1701"/>
    </w:pPr>
  </w:p>
  <w:p w:rsidR="008A6054" w:rsidRDefault="008A6054" w:rsidP="00B50ED9">
    <w:pPr>
      <w:pStyle w:val="Header"/>
      <w:ind w:left="1701"/>
    </w:pPr>
  </w:p>
  <w:p w:rsidR="008A6054" w:rsidRDefault="008A6054" w:rsidP="00B50ED9">
    <w:pPr>
      <w:pStyle w:val="Header"/>
      <w:ind w:left="1701"/>
    </w:pPr>
  </w:p>
  <w:p w:rsidR="008A6054" w:rsidRDefault="008A6054" w:rsidP="00B50ED9">
    <w:pPr>
      <w:pStyle w:val="Header"/>
      <w:ind w:left="1701"/>
    </w:pPr>
  </w:p>
  <w:p w:rsidR="008A6054" w:rsidRPr="00AB4900" w:rsidRDefault="008A6054" w:rsidP="00B50ED9">
    <w:pPr>
      <w:pStyle w:val="Header"/>
      <w:ind w:left="170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900"/>
    <w:rsid w:val="000018FF"/>
    <w:rsid w:val="000437CE"/>
    <w:rsid w:val="00045F17"/>
    <w:rsid w:val="00081A6B"/>
    <w:rsid w:val="000B26BA"/>
    <w:rsid w:val="000B2CD5"/>
    <w:rsid w:val="000F4E96"/>
    <w:rsid w:val="00111913"/>
    <w:rsid w:val="00146ACE"/>
    <w:rsid w:val="001A5248"/>
    <w:rsid w:val="001E6A2A"/>
    <w:rsid w:val="001F12A2"/>
    <w:rsid w:val="00200A72"/>
    <w:rsid w:val="00215C18"/>
    <w:rsid w:val="00232166"/>
    <w:rsid w:val="002441AB"/>
    <w:rsid w:val="00244F73"/>
    <w:rsid w:val="0029751F"/>
    <w:rsid w:val="002A6DE9"/>
    <w:rsid w:val="002D426F"/>
    <w:rsid w:val="002F678C"/>
    <w:rsid w:val="00316890"/>
    <w:rsid w:val="00344C67"/>
    <w:rsid w:val="00353E8C"/>
    <w:rsid w:val="00392B1A"/>
    <w:rsid w:val="003D5F77"/>
    <w:rsid w:val="003E334A"/>
    <w:rsid w:val="004370CA"/>
    <w:rsid w:val="00470C9B"/>
    <w:rsid w:val="004C625A"/>
    <w:rsid w:val="00522599"/>
    <w:rsid w:val="00524B41"/>
    <w:rsid w:val="005901CF"/>
    <w:rsid w:val="005D030D"/>
    <w:rsid w:val="005E2EDE"/>
    <w:rsid w:val="006120E4"/>
    <w:rsid w:val="006610E7"/>
    <w:rsid w:val="006734FC"/>
    <w:rsid w:val="006A1E4D"/>
    <w:rsid w:val="006C0217"/>
    <w:rsid w:val="006D0ADF"/>
    <w:rsid w:val="0078269C"/>
    <w:rsid w:val="00797507"/>
    <w:rsid w:val="007A6928"/>
    <w:rsid w:val="007B5D46"/>
    <w:rsid w:val="00816521"/>
    <w:rsid w:val="008A6054"/>
    <w:rsid w:val="008B5441"/>
    <w:rsid w:val="009039F9"/>
    <w:rsid w:val="00922FBD"/>
    <w:rsid w:val="009C486D"/>
    <w:rsid w:val="009D2C62"/>
    <w:rsid w:val="009E7EE1"/>
    <w:rsid w:val="00A06EA7"/>
    <w:rsid w:val="00A422D2"/>
    <w:rsid w:val="00A46013"/>
    <w:rsid w:val="00A54B1C"/>
    <w:rsid w:val="00A63A25"/>
    <w:rsid w:val="00AB37C0"/>
    <w:rsid w:val="00AB4900"/>
    <w:rsid w:val="00AC5B21"/>
    <w:rsid w:val="00AE2160"/>
    <w:rsid w:val="00B02C15"/>
    <w:rsid w:val="00B50ED9"/>
    <w:rsid w:val="00B712AA"/>
    <w:rsid w:val="00B95951"/>
    <w:rsid w:val="00BC63BE"/>
    <w:rsid w:val="00C573C0"/>
    <w:rsid w:val="00C87FFB"/>
    <w:rsid w:val="00C9125A"/>
    <w:rsid w:val="00C9496E"/>
    <w:rsid w:val="00CB133A"/>
    <w:rsid w:val="00CC0E55"/>
    <w:rsid w:val="00D15E97"/>
    <w:rsid w:val="00D3031E"/>
    <w:rsid w:val="00D42BAB"/>
    <w:rsid w:val="00D609B1"/>
    <w:rsid w:val="00DA6087"/>
    <w:rsid w:val="00DC0ECD"/>
    <w:rsid w:val="00DF4689"/>
    <w:rsid w:val="00E02DBE"/>
    <w:rsid w:val="00E824DA"/>
    <w:rsid w:val="00EA2F16"/>
    <w:rsid w:val="00F22288"/>
    <w:rsid w:val="00F4424D"/>
    <w:rsid w:val="00F7138D"/>
    <w:rsid w:val="00F74AA9"/>
    <w:rsid w:val="00FB79DA"/>
    <w:rsid w:val="00FD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1E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49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490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273</Words>
  <Characters>1884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ENERGETIKAI KORSZERŰSÍTÉS KERETÉBEN MEGÚJUL A VÁROSHÁZA SÁRBOGÁRDON</dc:title>
  <dc:subject/>
  <dc:creator>Csaba</dc:creator>
  <cp:keywords/>
  <dc:description/>
  <cp:lastModifiedBy>tothk</cp:lastModifiedBy>
  <cp:revision>2</cp:revision>
  <dcterms:created xsi:type="dcterms:W3CDTF">2015-12-14T10:16:00Z</dcterms:created>
  <dcterms:modified xsi:type="dcterms:W3CDTF">2015-12-14T10:16:00Z</dcterms:modified>
</cp:coreProperties>
</file>