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890AD" w14:textId="62D47937" w:rsidR="008329FB" w:rsidRPr="00E34FB5" w:rsidRDefault="008329FB" w:rsidP="008329FB">
      <w:pPr>
        <w:pStyle w:val="Cm"/>
        <w:spacing w:before="0" w:after="0"/>
        <w:rPr>
          <w:rFonts w:ascii="Times New Roman" w:hAnsi="Times New Roman" w:cs="Times New Roman"/>
          <w:caps/>
          <w:sz w:val="36"/>
        </w:rPr>
      </w:pPr>
      <w:bookmarkStart w:id="0" w:name="_Toc11403801"/>
      <w:r>
        <w:rPr>
          <w:rFonts w:ascii="Times New Roman" w:hAnsi="Times New Roman" w:cs="Times New Roman"/>
          <w:caps/>
          <w:sz w:val="36"/>
        </w:rPr>
        <w:t>A</w:t>
      </w:r>
      <w:r w:rsidRPr="00E34FB5">
        <w:rPr>
          <w:rFonts w:ascii="Times New Roman" w:hAnsi="Times New Roman" w:cs="Times New Roman"/>
          <w:caps/>
          <w:sz w:val="36"/>
        </w:rPr>
        <w:t>SP Elektronikus Fizetési szolgáltatás</w:t>
      </w:r>
    </w:p>
    <w:p w14:paraId="1CD8B6A9" w14:textId="71814237" w:rsidR="008329FB" w:rsidRDefault="008329FB" w:rsidP="008329FB">
      <w:pPr>
        <w:pStyle w:val="Cm"/>
        <w:rPr>
          <w:rFonts w:ascii="Times New Roman" w:hAnsi="Times New Roman" w:cs="Times New Roman"/>
          <w:caps/>
          <w:sz w:val="36"/>
        </w:rPr>
      </w:pPr>
      <w:r w:rsidRPr="00E34FB5">
        <w:rPr>
          <w:rFonts w:ascii="Times New Roman" w:hAnsi="Times New Roman" w:cs="Times New Roman"/>
          <w:caps/>
          <w:sz w:val="36"/>
        </w:rPr>
        <w:t xml:space="preserve">Tájékoztató </w:t>
      </w:r>
    </w:p>
    <w:p w14:paraId="04E42E2F" w14:textId="77777777" w:rsidR="00FD31B9" w:rsidRPr="00FD5C4E" w:rsidRDefault="00FD31B9" w:rsidP="00D14C60">
      <w:pPr>
        <w:pStyle w:val="Cmsor1"/>
        <w:ind w:left="714" w:hanging="357"/>
        <w:rPr>
          <w:rFonts w:ascii="Times New Roman" w:hAnsi="Times New Roman" w:cs="Times New Roman"/>
          <w:color w:val="365F91" w:themeColor="accent1" w:themeShade="BF"/>
          <w:szCs w:val="24"/>
        </w:rPr>
      </w:pPr>
      <w:bookmarkStart w:id="1" w:name="_GoBack"/>
      <w:bookmarkEnd w:id="1"/>
      <w:r w:rsidRPr="00FD5C4E">
        <w:rPr>
          <w:rFonts w:ascii="Times New Roman" w:hAnsi="Times New Roman" w:cs="Times New Roman"/>
          <w:color w:val="365F91" w:themeColor="accent1" w:themeShade="BF"/>
          <w:szCs w:val="24"/>
        </w:rPr>
        <w:t>Általános információk</w:t>
      </w:r>
      <w:bookmarkEnd w:id="0"/>
    </w:p>
    <w:p w14:paraId="40CC7334" w14:textId="77777777" w:rsidR="00FD31B9" w:rsidRPr="00FD5C4E" w:rsidRDefault="00FD31B9" w:rsidP="00FD31B9">
      <w:pPr>
        <w:ind w:firstLine="708"/>
        <w:rPr>
          <w:rFonts w:ascii="Times New Roman" w:hAnsi="Times New Roman"/>
          <w:sz w:val="24"/>
          <w:szCs w:val="24"/>
        </w:rPr>
      </w:pPr>
    </w:p>
    <w:p w14:paraId="1DA7B68D" w14:textId="4B4E13F6" w:rsidR="00FD31B9" w:rsidRPr="00FD5C4E" w:rsidRDefault="00FD31B9" w:rsidP="00A21859">
      <w:pPr>
        <w:spacing w:line="360" w:lineRule="auto"/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b/>
          <w:sz w:val="24"/>
          <w:szCs w:val="24"/>
        </w:rPr>
        <w:t>Az ASP e-fizetés bevezetésével az ügyfélnek lehetősége van elektronikusan lekérdezni és befizetni</w:t>
      </w:r>
      <w:r w:rsidRPr="00FD5C4E">
        <w:rPr>
          <w:rFonts w:ascii="Times New Roman" w:hAnsi="Times New Roman"/>
          <w:sz w:val="24"/>
          <w:szCs w:val="24"/>
        </w:rPr>
        <w:t xml:space="preserve"> VPOS megoldás segítségével</w:t>
      </w:r>
      <w:r w:rsidR="00A21859" w:rsidRPr="00FD5C4E">
        <w:rPr>
          <w:rStyle w:val="Lbjegyzet-hivatkozs"/>
          <w:rFonts w:ascii="Times New Roman" w:hAnsi="Times New Roman"/>
          <w:sz w:val="24"/>
          <w:szCs w:val="24"/>
        </w:rPr>
        <w:footnoteReference w:id="1"/>
      </w:r>
      <w:r w:rsidRPr="00FD5C4E">
        <w:rPr>
          <w:rFonts w:ascii="Times New Roman" w:hAnsi="Times New Roman"/>
          <w:sz w:val="24"/>
          <w:szCs w:val="24"/>
        </w:rPr>
        <w:t xml:space="preserve">; az </w:t>
      </w:r>
      <w:r w:rsidRPr="00FD5C4E">
        <w:rPr>
          <w:rFonts w:ascii="Times New Roman" w:hAnsi="Times New Roman"/>
          <w:b/>
          <w:sz w:val="24"/>
          <w:szCs w:val="24"/>
        </w:rPr>
        <w:t xml:space="preserve">önkormányzat által </w:t>
      </w:r>
      <w:r w:rsidR="00A93E32" w:rsidRPr="00FD5C4E">
        <w:rPr>
          <w:rFonts w:ascii="Times New Roman" w:hAnsi="Times New Roman"/>
          <w:b/>
          <w:sz w:val="24"/>
          <w:szCs w:val="24"/>
        </w:rPr>
        <w:t>kivetett</w:t>
      </w:r>
      <w:r w:rsidRPr="00FD5C4E">
        <w:rPr>
          <w:rFonts w:ascii="Times New Roman" w:hAnsi="Times New Roman"/>
          <w:b/>
          <w:sz w:val="24"/>
          <w:szCs w:val="24"/>
        </w:rPr>
        <w:t xml:space="preserve"> </w:t>
      </w:r>
      <w:r w:rsidR="00A93E32" w:rsidRPr="00FD5C4E">
        <w:rPr>
          <w:rFonts w:ascii="Times New Roman" w:hAnsi="Times New Roman"/>
          <w:b/>
          <w:sz w:val="24"/>
          <w:szCs w:val="24"/>
        </w:rPr>
        <w:t>adókat, díjakat, illetéket</w:t>
      </w:r>
      <w:r w:rsidRPr="00FD5C4E">
        <w:rPr>
          <w:rFonts w:ascii="Times New Roman" w:hAnsi="Times New Roman"/>
          <w:b/>
          <w:sz w:val="24"/>
          <w:szCs w:val="24"/>
        </w:rPr>
        <w:t xml:space="preserve"> az </w:t>
      </w:r>
      <w:r w:rsidR="00F52482" w:rsidRPr="00FD5C4E">
        <w:rPr>
          <w:rFonts w:ascii="Times New Roman" w:hAnsi="Times New Roman"/>
          <w:b/>
          <w:sz w:val="24"/>
          <w:szCs w:val="24"/>
        </w:rPr>
        <w:t>E-Önkormányzat</w:t>
      </w:r>
      <w:r w:rsidRPr="00FD5C4E">
        <w:rPr>
          <w:rFonts w:ascii="Times New Roman" w:hAnsi="Times New Roman"/>
          <w:b/>
          <w:sz w:val="24"/>
          <w:szCs w:val="24"/>
        </w:rPr>
        <w:t xml:space="preserve"> Portál </w:t>
      </w:r>
      <w:r w:rsidRPr="00FD5C4E">
        <w:rPr>
          <w:rFonts w:ascii="Times New Roman" w:hAnsi="Times New Roman"/>
          <w:sz w:val="24"/>
          <w:szCs w:val="24"/>
        </w:rPr>
        <w:t xml:space="preserve">(továbbiakban: OHP) </w:t>
      </w:r>
      <w:r w:rsidRPr="00FD5C4E">
        <w:rPr>
          <w:rFonts w:ascii="Times New Roman" w:hAnsi="Times New Roman"/>
          <w:b/>
          <w:sz w:val="24"/>
          <w:szCs w:val="24"/>
        </w:rPr>
        <w:t>weboldalon</w:t>
      </w:r>
      <w:r w:rsidRPr="00FD5C4E">
        <w:rPr>
          <w:rFonts w:ascii="Times New Roman" w:hAnsi="Times New Roman"/>
          <w:sz w:val="24"/>
          <w:szCs w:val="24"/>
        </w:rPr>
        <w:t xml:space="preserve">. </w:t>
      </w:r>
    </w:p>
    <w:p w14:paraId="461306C7" w14:textId="77777777" w:rsidR="00FD31B9" w:rsidRPr="00FD5C4E" w:rsidRDefault="00FD31B9" w:rsidP="00A21859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sz w:val="24"/>
          <w:szCs w:val="24"/>
        </w:rPr>
        <w:t xml:space="preserve">Az OHP a következő címeken érhető el:  </w:t>
      </w:r>
    </w:p>
    <w:p w14:paraId="5C271D1D" w14:textId="77777777" w:rsidR="00FD31B9" w:rsidRPr="00FD5C4E" w:rsidRDefault="00FD31B9" w:rsidP="00A21859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D5C4E">
        <w:rPr>
          <w:rFonts w:ascii="Times New Roman" w:hAnsi="Times New Roman"/>
          <w:b/>
          <w:sz w:val="24"/>
          <w:szCs w:val="24"/>
        </w:rPr>
        <w:t>https://ohp.asp.lgov.hu</w:t>
      </w:r>
    </w:p>
    <w:p w14:paraId="6A879A38" w14:textId="4DEF13A0" w:rsidR="006B42E1" w:rsidRPr="00FD5C4E" w:rsidRDefault="006B42E1" w:rsidP="00A21859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D5C4E">
        <w:rPr>
          <w:rFonts w:ascii="Times New Roman" w:hAnsi="Times New Roman"/>
          <w:b/>
          <w:sz w:val="24"/>
          <w:szCs w:val="24"/>
        </w:rPr>
        <w:t>https://ohp-20.asp.lgov.hu</w:t>
      </w:r>
    </w:p>
    <w:p w14:paraId="6394C770" w14:textId="77777777" w:rsidR="00FD31B9" w:rsidRPr="00FD5C4E" w:rsidRDefault="00FD31B9" w:rsidP="00A21859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D5C4E">
        <w:rPr>
          <w:rFonts w:ascii="Times New Roman" w:hAnsi="Times New Roman"/>
          <w:b/>
          <w:sz w:val="24"/>
          <w:szCs w:val="24"/>
        </w:rPr>
        <w:t>https://eonkormanyzat.gov.hu</w:t>
      </w:r>
    </w:p>
    <w:p w14:paraId="5DB3EEB9" w14:textId="77777777" w:rsidR="00FD31B9" w:rsidRPr="00FD5C4E" w:rsidRDefault="00FD31B9" w:rsidP="00A21859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D5C4E">
        <w:rPr>
          <w:rFonts w:ascii="Times New Roman" w:hAnsi="Times New Roman"/>
          <w:b/>
          <w:sz w:val="24"/>
          <w:szCs w:val="24"/>
        </w:rPr>
        <w:t>https://e-onkormanyzat.gov.hu</w:t>
      </w:r>
    </w:p>
    <w:p w14:paraId="0B3800D2" w14:textId="77777777" w:rsidR="005803B3" w:rsidRPr="00FD5C4E" w:rsidRDefault="005803B3" w:rsidP="00D14C60">
      <w:pPr>
        <w:pStyle w:val="Cmsor1"/>
        <w:ind w:left="714" w:hanging="357"/>
        <w:rPr>
          <w:rFonts w:ascii="Times New Roman" w:hAnsi="Times New Roman" w:cs="Times New Roman"/>
          <w:color w:val="365F91" w:themeColor="accent1" w:themeShade="BF"/>
          <w:szCs w:val="24"/>
        </w:rPr>
      </w:pPr>
      <w:r w:rsidRPr="00FD5C4E">
        <w:rPr>
          <w:rFonts w:ascii="Times New Roman" w:hAnsi="Times New Roman" w:cs="Times New Roman"/>
          <w:color w:val="365F91" w:themeColor="accent1" w:themeShade="BF"/>
          <w:szCs w:val="24"/>
        </w:rPr>
        <w:t xml:space="preserve">Az ASP </w:t>
      </w:r>
      <w:r w:rsidR="00A93E32" w:rsidRPr="00FD5C4E">
        <w:rPr>
          <w:rFonts w:ascii="Times New Roman" w:hAnsi="Times New Roman" w:cs="Times New Roman"/>
          <w:color w:val="365F91" w:themeColor="accent1" w:themeShade="BF"/>
          <w:szCs w:val="24"/>
        </w:rPr>
        <w:t xml:space="preserve">Adó </w:t>
      </w:r>
      <w:r w:rsidRPr="00FD5C4E">
        <w:rPr>
          <w:rFonts w:ascii="Times New Roman" w:hAnsi="Times New Roman" w:cs="Times New Roman"/>
          <w:color w:val="365F91" w:themeColor="accent1" w:themeShade="BF"/>
          <w:szCs w:val="24"/>
        </w:rPr>
        <w:t>e-fizetés igénybevételének feltételei</w:t>
      </w:r>
    </w:p>
    <w:p w14:paraId="7E842D7C" w14:textId="77777777" w:rsidR="005803B3" w:rsidRPr="00FD5C4E" w:rsidRDefault="005803B3" w:rsidP="005803B3">
      <w:pPr>
        <w:rPr>
          <w:rFonts w:ascii="Times New Roman" w:hAnsi="Times New Roman"/>
          <w:sz w:val="24"/>
          <w:szCs w:val="24"/>
        </w:rPr>
      </w:pPr>
    </w:p>
    <w:p w14:paraId="2FD1ECE7" w14:textId="402D8C81" w:rsidR="00506338" w:rsidRPr="00FD5C4E" w:rsidRDefault="00506338" w:rsidP="00A21859">
      <w:pPr>
        <w:spacing w:line="360" w:lineRule="auto"/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sz w:val="24"/>
          <w:szCs w:val="24"/>
        </w:rPr>
        <w:t xml:space="preserve">A szolgáltatás használatával lehetősége van arra, hogy az </w:t>
      </w:r>
      <w:r w:rsidR="006B42E1" w:rsidRPr="00FD5C4E">
        <w:rPr>
          <w:rFonts w:ascii="Times New Roman" w:hAnsi="Times New Roman"/>
          <w:sz w:val="24"/>
          <w:szCs w:val="24"/>
        </w:rPr>
        <w:t xml:space="preserve">állampolgár saját vagy más nevében </w:t>
      </w:r>
      <w:r w:rsidRPr="00FD5C4E">
        <w:rPr>
          <w:rFonts w:ascii="Times New Roman" w:hAnsi="Times New Roman"/>
          <w:sz w:val="24"/>
          <w:szCs w:val="24"/>
        </w:rPr>
        <w:t>a kiválasztott önkormányzati adóhatósághoz tartozó adó-, díj- és illetékfizetési kötelezettségét elektronikus úton teljesítse.</w:t>
      </w:r>
    </w:p>
    <w:p w14:paraId="23BB1547" w14:textId="7B077C94" w:rsidR="00A21859" w:rsidRPr="00FD5C4E" w:rsidRDefault="00A21859" w:rsidP="00A2185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37A2154" w14:textId="77777777" w:rsidR="00506338" w:rsidRPr="00FD5C4E" w:rsidRDefault="00506338" w:rsidP="00D92C6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D5C4E">
        <w:rPr>
          <w:rFonts w:ascii="Times New Roman" w:hAnsi="Times New Roman"/>
          <w:b/>
          <w:sz w:val="24"/>
          <w:szCs w:val="24"/>
        </w:rPr>
        <w:t>A szolgáltatás igénybevétele elektronikus azonosítást követően lehetséges!</w:t>
      </w:r>
    </w:p>
    <w:p w14:paraId="26170AA3" w14:textId="77777777" w:rsidR="00D92C6F" w:rsidRPr="00FD5C4E" w:rsidRDefault="00D92C6F" w:rsidP="00D92C6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5D4AF7" w14:textId="317B7337" w:rsidR="00506338" w:rsidRPr="00FD5C4E" w:rsidRDefault="00506338" w:rsidP="00A21859">
      <w:pPr>
        <w:spacing w:line="360" w:lineRule="auto"/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sz w:val="24"/>
          <w:szCs w:val="24"/>
        </w:rPr>
        <w:t xml:space="preserve">Az adófizetési kötelezettség lekérdezéséhez a </w:t>
      </w:r>
      <w:proofErr w:type="spellStart"/>
      <w:r w:rsidRPr="00FD5C4E">
        <w:rPr>
          <w:rFonts w:ascii="Times New Roman" w:hAnsi="Times New Roman"/>
          <w:sz w:val="24"/>
          <w:szCs w:val="24"/>
        </w:rPr>
        <w:t>KAÜ-s</w:t>
      </w:r>
      <w:proofErr w:type="spellEnd"/>
      <w:r w:rsidRPr="00FD5C4E">
        <w:rPr>
          <w:rFonts w:ascii="Times New Roman" w:hAnsi="Times New Roman"/>
          <w:sz w:val="24"/>
          <w:szCs w:val="24"/>
        </w:rPr>
        <w:t xml:space="preserve"> azonosítás után a saját adóazonosító jelet nem kell megadnia</w:t>
      </w:r>
      <w:r w:rsidR="00CF2C11" w:rsidRPr="00FD5C4E">
        <w:rPr>
          <w:rFonts w:ascii="Times New Roman" w:hAnsi="Times New Roman"/>
          <w:sz w:val="24"/>
          <w:szCs w:val="24"/>
        </w:rPr>
        <w:t>.</w:t>
      </w:r>
      <w:r w:rsidRPr="00FD5C4E">
        <w:rPr>
          <w:rFonts w:ascii="Times New Roman" w:hAnsi="Times New Roman"/>
          <w:sz w:val="24"/>
          <w:szCs w:val="24"/>
        </w:rPr>
        <w:t xml:space="preserve"> </w:t>
      </w:r>
      <w:r w:rsidR="00CF2C11" w:rsidRPr="00FD5C4E">
        <w:rPr>
          <w:rFonts w:ascii="Times New Roman" w:hAnsi="Times New Roman"/>
          <w:sz w:val="24"/>
          <w:szCs w:val="24"/>
        </w:rPr>
        <w:t>A</w:t>
      </w:r>
      <w:r w:rsidRPr="00FD5C4E">
        <w:rPr>
          <w:rFonts w:ascii="Times New Roman" w:hAnsi="Times New Roman"/>
          <w:sz w:val="24"/>
          <w:szCs w:val="24"/>
        </w:rPr>
        <w:t>mennyiben képviselőként járnak el, akkor a képviselt adózó adóazonosító jelével vagy adószámával kell kitölteni a lekérdezettre vonatkozó adatmezőt.</w:t>
      </w:r>
    </w:p>
    <w:p w14:paraId="5911A917" w14:textId="77777777" w:rsidR="00506338" w:rsidRPr="00FD5C4E" w:rsidRDefault="00506338" w:rsidP="00A21859">
      <w:pPr>
        <w:spacing w:line="360" w:lineRule="auto"/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sz w:val="24"/>
          <w:szCs w:val="24"/>
        </w:rPr>
        <w:t>Ahhoz, hogy a képviselő által az adózó adófizetési kötelezettsége elektronikus úton lekérdezhető legyen, az szükséges, hogy a meghatalmazásról szóló dokumentumot a meghatalmazó és a meghatalmazott által is aláírt eredeti példányként előzetesen, postai úton, vagy személyesen eljuttassa az önkormányzati adóhatósághoz.</w:t>
      </w:r>
    </w:p>
    <w:p w14:paraId="57850B80" w14:textId="77777777" w:rsidR="00D92C6F" w:rsidRPr="00FD5C4E" w:rsidRDefault="00D92C6F" w:rsidP="00A2185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2A91032" w14:textId="354FAA9C" w:rsidR="005803B3" w:rsidRPr="00FD5C4E" w:rsidRDefault="005803B3" w:rsidP="00A21859">
      <w:pPr>
        <w:spacing w:line="360" w:lineRule="auto"/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sz w:val="24"/>
          <w:szCs w:val="24"/>
        </w:rPr>
        <w:lastRenderedPageBreak/>
        <w:t xml:space="preserve">Kizárólag azon </w:t>
      </w:r>
      <w:proofErr w:type="spellStart"/>
      <w:r w:rsidRPr="00FD5C4E">
        <w:rPr>
          <w:rFonts w:ascii="Times New Roman" w:hAnsi="Times New Roman"/>
          <w:sz w:val="24"/>
          <w:szCs w:val="24"/>
        </w:rPr>
        <w:t>tenantok</w:t>
      </w:r>
      <w:proofErr w:type="spellEnd"/>
      <w:r w:rsidRPr="00FD5C4E">
        <w:rPr>
          <w:rFonts w:ascii="Times New Roman" w:hAnsi="Times New Roman"/>
          <w:sz w:val="24"/>
          <w:szCs w:val="24"/>
        </w:rPr>
        <w:t xml:space="preserve"> esetében van lehetőség az elektronikus fizetésre, amelyek az OHP önkormányza</w:t>
      </w:r>
      <w:r w:rsidR="007D6E3A" w:rsidRPr="00FD5C4E">
        <w:rPr>
          <w:rFonts w:ascii="Times New Roman" w:hAnsi="Times New Roman"/>
          <w:sz w:val="24"/>
          <w:szCs w:val="24"/>
        </w:rPr>
        <w:t>t kereső felületén megjelennek.</w:t>
      </w:r>
      <w:r w:rsidR="00D92C6F" w:rsidRPr="00FD5C4E">
        <w:rPr>
          <w:rFonts w:ascii="Times New Roman" w:hAnsi="Times New Roman"/>
          <w:sz w:val="24"/>
          <w:szCs w:val="24"/>
        </w:rPr>
        <w:t xml:space="preserve"> </w:t>
      </w:r>
      <w:r w:rsidRPr="00FD5C4E">
        <w:rPr>
          <w:rFonts w:ascii="Times New Roman" w:hAnsi="Times New Roman"/>
          <w:sz w:val="24"/>
          <w:szCs w:val="24"/>
        </w:rPr>
        <w:t xml:space="preserve">Az ügyfél az OHP oldalon </w:t>
      </w:r>
      <w:r w:rsidR="00A93E32" w:rsidRPr="00FD5C4E">
        <w:rPr>
          <w:rFonts w:ascii="Times New Roman" w:hAnsi="Times New Roman"/>
          <w:sz w:val="24"/>
          <w:szCs w:val="24"/>
        </w:rPr>
        <w:t xml:space="preserve">egyenlítheti ki </w:t>
      </w:r>
      <w:r w:rsidRPr="00FD5C4E">
        <w:rPr>
          <w:rFonts w:ascii="Times New Roman" w:hAnsi="Times New Roman"/>
          <w:sz w:val="24"/>
          <w:szCs w:val="24"/>
        </w:rPr>
        <w:t>a</w:t>
      </w:r>
      <w:r w:rsidR="0099709F">
        <w:rPr>
          <w:rFonts w:ascii="Times New Roman" w:hAnsi="Times New Roman"/>
          <w:sz w:val="24"/>
          <w:szCs w:val="24"/>
        </w:rPr>
        <w:t>z adóját.</w:t>
      </w:r>
      <w:r w:rsidR="00A93E32" w:rsidRPr="00FD5C4E">
        <w:rPr>
          <w:rFonts w:ascii="Times New Roman" w:hAnsi="Times New Roman"/>
          <w:sz w:val="24"/>
          <w:szCs w:val="24"/>
        </w:rPr>
        <w:t xml:space="preserve"> </w:t>
      </w:r>
      <w:r w:rsidR="0099709F">
        <w:rPr>
          <w:rFonts w:ascii="Times New Roman" w:hAnsi="Times New Roman"/>
          <w:sz w:val="24"/>
          <w:szCs w:val="24"/>
        </w:rPr>
        <w:t>A</w:t>
      </w:r>
      <w:r w:rsidR="00A93E32" w:rsidRPr="00FD5C4E">
        <w:rPr>
          <w:rFonts w:ascii="Times New Roman" w:hAnsi="Times New Roman"/>
          <w:sz w:val="24"/>
          <w:szCs w:val="24"/>
        </w:rPr>
        <w:t>z Adó szakrendszertől visszakapott adóegyenleget, valamint az adott adószámlára vonatkozó információkat megjeleníti az OHP</w:t>
      </w:r>
      <w:r w:rsidR="00506338" w:rsidRPr="00FD5C4E">
        <w:rPr>
          <w:rFonts w:ascii="Times New Roman" w:hAnsi="Times New Roman"/>
          <w:sz w:val="24"/>
          <w:szCs w:val="24"/>
        </w:rPr>
        <w:t>.</w:t>
      </w:r>
    </w:p>
    <w:p w14:paraId="57244D73" w14:textId="77777777" w:rsidR="008C3FCA" w:rsidRPr="00FD5C4E" w:rsidRDefault="008C3FCA" w:rsidP="00D14C60">
      <w:pPr>
        <w:pStyle w:val="Cmsor1"/>
        <w:ind w:left="714" w:hanging="357"/>
        <w:rPr>
          <w:rFonts w:ascii="Times New Roman" w:hAnsi="Times New Roman" w:cs="Times New Roman"/>
          <w:color w:val="365F91" w:themeColor="accent1" w:themeShade="BF"/>
          <w:szCs w:val="24"/>
        </w:rPr>
      </w:pPr>
      <w:r w:rsidRPr="00FD5C4E">
        <w:rPr>
          <w:rFonts w:ascii="Times New Roman" w:hAnsi="Times New Roman" w:cs="Times New Roman"/>
          <w:color w:val="365F91" w:themeColor="accent1" w:themeShade="BF"/>
          <w:szCs w:val="24"/>
        </w:rPr>
        <w:t>A „4T adatok” rögzítésével kapcsolatos tájékoztatás</w:t>
      </w:r>
    </w:p>
    <w:p w14:paraId="26BC23E6" w14:textId="77777777" w:rsidR="008C3FCA" w:rsidRPr="00FD5C4E" w:rsidRDefault="008C3FCA" w:rsidP="008C3FCA">
      <w:pPr>
        <w:spacing w:line="360" w:lineRule="auto"/>
        <w:jc w:val="left"/>
        <w:rPr>
          <w:rFonts w:ascii="Times New Roman" w:eastAsiaTheme="minorHAnsi" w:hAnsi="Times New Roman"/>
          <w:sz w:val="24"/>
          <w:szCs w:val="24"/>
          <w:lang w:eastAsia="hu-HU"/>
        </w:rPr>
      </w:pPr>
    </w:p>
    <w:p w14:paraId="2027EE46" w14:textId="58A3AE64" w:rsidR="008C3FCA" w:rsidRPr="00FD5C4E" w:rsidRDefault="005D220A" w:rsidP="00D92C6F">
      <w:pPr>
        <w:spacing w:line="360" w:lineRule="auto"/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sz w:val="24"/>
          <w:szCs w:val="24"/>
        </w:rPr>
        <w:t>Kizárólag csak olyan személy jogosult elektronikus úton adóbevallást teljesíteni, folyószámla egyenleget lekérdez</w:t>
      </w:r>
      <w:r w:rsidR="00FA34FF" w:rsidRPr="00FD5C4E">
        <w:rPr>
          <w:rFonts w:ascii="Times New Roman" w:hAnsi="Times New Roman"/>
          <w:sz w:val="24"/>
          <w:szCs w:val="24"/>
        </w:rPr>
        <w:t>n</w:t>
      </w:r>
      <w:r w:rsidRPr="00FD5C4E">
        <w:rPr>
          <w:rFonts w:ascii="Times New Roman" w:hAnsi="Times New Roman"/>
          <w:sz w:val="24"/>
          <w:szCs w:val="24"/>
        </w:rPr>
        <w:t>i</w:t>
      </w:r>
      <w:r w:rsidR="00FA34FF" w:rsidRPr="00FD5C4E">
        <w:rPr>
          <w:rFonts w:ascii="Times New Roman" w:hAnsi="Times New Roman"/>
          <w:sz w:val="24"/>
          <w:szCs w:val="24"/>
        </w:rPr>
        <w:t xml:space="preserve">, </w:t>
      </w:r>
      <w:r w:rsidR="00333A40" w:rsidRPr="00FD5C4E">
        <w:rPr>
          <w:rFonts w:ascii="Times New Roman" w:hAnsi="Times New Roman"/>
          <w:sz w:val="24"/>
          <w:szCs w:val="24"/>
        </w:rPr>
        <w:t xml:space="preserve">illetve </w:t>
      </w:r>
      <w:r w:rsidRPr="00FD5C4E">
        <w:rPr>
          <w:rFonts w:ascii="Times New Roman" w:hAnsi="Times New Roman"/>
          <w:sz w:val="24"/>
          <w:szCs w:val="24"/>
        </w:rPr>
        <w:t>elektronikusan befizet</w:t>
      </w:r>
      <w:r w:rsidR="00FA34FF" w:rsidRPr="00FD5C4E">
        <w:rPr>
          <w:rFonts w:ascii="Times New Roman" w:hAnsi="Times New Roman"/>
          <w:sz w:val="24"/>
          <w:szCs w:val="24"/>
        </w:rPr>
        <w:t>és</w:t>
      </w:r>
      <w:r w:rsidR="00333A40" w:rsidRPr="00FD5C4E">
        <w:rPr>
          <w:rFonts w:ascii="Times New Roman" w:hAnsi="Times New Roman"/>
          <w:sz w:val="24"/>
          <w:szCs w:val="24"/>
        </w:rPr>
        <w:t xml:space="preserve"> </w:t>
      </w:r>
      <w:r w:rsidR="00FA34FF" w:rsidRPr="00FD5C4E">
        <w:rPr>
          <w:rFonts w:ascii="Times New Roman" w:hAnsi="Times New Roman"/>
          <w:sz w:val="24"/>
          <w:szCs w:val="24"/>
        </w:rPr>
        <w:t>során adóztatás adatokat lekér</w:t>
      </w:r>
      <w:r w:rsidR="00333A40" w:rsidRPr="00FD5C4E">
        <w:rPr>
          <w:rFonts w:ascii="Times New Roman" w:hAnsi="Times New Roman"/>
          <w:sz w:val="24"/>
          <w:szCs w:val="24"/>
        </w:rPr>
        <w:t>ni</w:t>
      </w:r>
      <w:r w:rsidRPr="00FD5C4E">
        <w:rPr>
          <w:rFonts w:ascii="Times New Roman" w:hAnsi="Times New Roman"/>
          <w:sz w:val="24"/>
          <w:szCs w:val="24"/>
        </w:rPr>
        <w:t xml:space="preserve">, akinek a személyes azonosító adatai (4T) </w:t>
      </w:r>
      <w:r w:rsidR="0099709F">
        <w:rPr>
          <w:rFonts w:ascii="Times New Roman" w:hAnsi="Times New Roman"/>
          <w:sz w:val="24"/>
          <w:szCs w:val="24"/>
        </w:rPr>
        <w:t>hiánytalanul</w:t>
      </w:r>
      <w:r w:rsidRPr="00FD5C4E">
        <w:rPr>
          <w:rFonts w:ascii="Times New Roman" w:hAnsi="Times New Roman"/>
          <w:sz w:val="24"/>
          <w:szCs w:val="24"/>
        </w:rPr>
        <w:t xml:space="preserve"> és pontosan szerepelnek az adónyilvántartásban</w:t>
      </w:r>
      <w:r w:rsidR="00FA34FF" w:rsidRPr="00FD5C4E">
        <w:rPr>
          <w:rFonts w:ascii="Times New Roman" w:hAnsi="Times New Roman"/>
          <w:sz w:val="24"/>
          <w:szCs w:val="24"/>
        </w:rPr>
        <w:t xml:space="preserve">, mint </w:t>
      </w:r>
      <w:proofErr w:type="gramStart"/>
      <w:r w:rsidR="00FA34FF" w:rsidRPr="00FD5C4E">
        <w:rPr>
          <w:rFonts w:ascii="Times New Roman" w:hAnsi="Times New Roman"/>
          <w:sz w:val="24"/>
          <w:szCs w:val="24"/>
        </w:rPr>
        <w:t>adózó</w:t>
      </w:r>
      <w:proofErr w:type="gramEnd"/>
      <w:r w:rsidR="00FA34FF" w:rsidRPr="00FD5C4E">
        <w:rPr>
          <w:rFonts w:ascii="Times New Roman" w:hAnsi="Times New Roman"/>
          <w:sz w:val="24"/>
          <w:szCs w:val="24"/>
        </w:rPr>
        <w:t xml:space="preserve"> vagy mint meghatalmazott személy.</w:t>
      </w:r>
      <w:r w:rsidRPr="00FD5C4E">
        <w:rPr>
          <w:rFonts w:ascii="Times New Roman" w:hAnsi="Times New Roman"/>
          <w:sz w:val="24"/>
          <w:szCs w:val="24"/>
        </w:rPr>
        <w:t xml:space="preserve"> Az önkormányzati ügyintézés során történő adatkezeléséhez</w:t>
      </w:r>
      <w:r w:rsidR="00E9380F" w:rsidRPr="00FD5C4E">
        <w:rPr>
          <w:rFonts w:ascii="Times New Roman" w:hAnsi="Times New Roman"/>
          <w:sz w:val="24"/>
          <w:szCs w:val="24"/>
        </w:rPr>
        <w:t xml:space="preserve">, </w:t>
      </w:r>
      <w:r w:rsidRPr="00FD5C4E">
        <w:rPr>
          <w:rFonts w:ascii="Times New Roman" w:hAnsi="Times New Roman"/>
          <w:sz w:val="24"/>
          <w:szCs w:val="24"/>
        </w:rPr>
        <w:t>az ügyfél hozzájáruló nyilatkozata is szükséges</w:t>
      </w:r>
      <w:r w:rsidR="00E9380F" w:rsidRPr="00FD5C4E">
        <w:rPr>
          <w:rFonts w:ascii="Times New Roman" w:hAnsi="Times New Roman"/>
          <w:sz w:val="24"/>
          <w:szCs w:val="24"/>
        </w:rPr>
        <w:t>, ami az OHP felületen az első bejelentkezéskor tehető meg</w:t>
      </w:r>
      <w:r w:rsidRPr="00FD5C4E">
        <w:rPr>
          <w:rFonts w:ascii="Times New Roman" w:hAnsi="Times New Roman"/>
          <w:sz w:val="24"/>
          <w:szCs w:val="24"/>
        </w:rPr>
        <w:t>.</w:t>
      </w:r>
      <w:r w:rsidR="00D92C6F" w:rsidRPr="00FD5C4E">
        <w:rPr>
          <w:rFonts w:ascii="Times New Roman" w:hAnsi="Times New Roman"/>
          <w:sz w:val="24"/>
          <w:szCs w:val="24"/>
        </w:rPr>
        <w:t xml:space="preserve"> </w:t>
      </w:r>
      <w:r w:rsidR="008C3FCA" w:rsidRPr="00FD5C4E">
        <w:rPr>
          <w:rFonts w:ascii="Times New Roman" w:hAnsi="Times New Roman"/>
          <w:sz w:val="24"/>
          <w:szCs w:val="24"/>
        </w:rPr>
        <w:t>(4T: név/születési név, anyja neve, születési hely, születési idő)</w:t>
      </w:r>
    </w:p>
    <w:p w14:paraId="3307BEB5" w14:textId="4765A804" w:rsidR="00301754" w:rsidRPr="00FD5C4E" w:rsidRDefault="00301754" w:rsidP="00D14C60">
      <w:pPr>
        <w:pStyle w:val="Cmsor1"/>
        <w:ind w:left="714" w:hanging="357"/>
        <w:rPr>
          <w:rFonts w:ascii="Times New Roman" w:hAnsi="Times New Roman" w:cs="Times New Roman"/>
          <w:color w:val="365F91" w:themeColor="accent1" w:themeShade="BF"/>
          <w:szCs w:val="24"/>
        </w:rPr>
      </w:pPr>
      <w:r w:rsidRPr="00FD5C4E">
        <w:rPr>
          <w:rFonts w:ascii="Times New Roman" w:hAnsi="Times New Roman" w:cs="Times New Roman"/>
          <w:color w:val="365F91" w:themeColor="accent1" w:themeShade="BF"/>
          <w:szCs w:val="24"/>
        </w:rPr>
        <w:t xml:space="preserve">Ügyfél által indítható </w:t>
      </w:r>
      <w:r w:rsidR="006571C8" w:rsidRPr="00FD5C4E">
        <w:rPr>
          <w:rFonts w:ascii="Times New Roman" w:hAnsi="Times New Roman" w:cs="Times New Roman"/>
          <w:color w:val="365F91" w:themeColor="accent1" w:themeShade="BF"/>
          <w:szCs w:val="24"/>
        </w:rPr>
        <w:t xml:space="preserve">elektronikus fizetés </w:t>
      </w:r>
      <w:r w:rsidRPr="00FD5C4E">
        <w:rPr>
          <w:rFonts w:ascii="Times New Roman" w:hAnsi="Times New Roman" w:cs="Times New Roman"/>
          <w:color w:val="365F91" w:themeColor="accent1" w:themeShade="BF"/>
          <w:szCs w:val="24"/>
        </w:rPr>
        <w:t>tranzakció</w:t>
      </w:r>
      <w:r w:rsidR="00664B95" w:rsidRPr="00FD5C4E">
        <w:rPr>
          <w:rFonts w:ascii="Times New Roman" w:hAnsi="Times New Roman" w:cs="Times New Roman"/>
          <w:color w:val="365F91" w:themeColor="accent1" w:themeShade="BF"/>
          <w:szCs w:val="24"/>
        </w:rPr>
        <w:t xml:space="preserve"> - OHP-ADÓ</w:t>
      </w:r>
    </w:p>
    <w:p w14:paraId="4B2C018A" w14:textId="77777777" w:rsidR="008C3FCA" w:rsidRPr="00FD5C4E" w:rsidRDefault="008C3FCA" w:rsidP="007E5A4B">
      <w:pPr>
        <w:rPr>
          <w:rFonts w:ascii="Times New Roman" w:hAnsi="Times New Roman"/>
          <w:sz w:val="24"/>
          <w:szCs w:val="24"/>
        </w:rPr>
      </w:pPr>
    </w:p>
    <w:p w14:paraId="7243F886" w14:textId="4A887DA2" w:rsidR="00D42275" w:rsidRPr="00FD5C4E" w:rsidRDefault="007E5A4B" w:rsidP="007E5A4B">
      <w:pPr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sz w:val="24"/>
          <w:szCs w:val="24"/>
        </w:rPr>
        <w:t xml:space="preserve">A felhasználó bejelentkezik az </w:t>
      </w:r>
      <w:proofErr w:type="spellStart"/>
      <w:r w:rsidR="00F52482" w:rsidRPr="00FD5C4E">
        <w:rPr>
          <w:rFonts w:ascii="Times New Roman" w:hAnsi="Times New Roman"/>
          <w:sz w:val="24"/>
          <w:szCs w:val="24"/>
        </w:rPr>
        <w:t>E-Önkormányzat</w:t>
      </w:r>
      <w:proofErr w:type="spellEnd"/>
      <w:r w:rsidR="00E9380F" w:rsidRPr="00FD5C4E">
        <w:rPr>
          <w:rFonts w:ascii="Times New Roman" w:hAnsi="Times New Roman"/>
          <w:sz w:val="24"/>
          <w:szCs w:val="24"/>
        </w:rPr>
        <w:t xml:space="preserve"> Portál (</w:t>
      </w:r>
      <w:r w:rsidRPr="00FD5C4E">
        <w:rPr>
          <w:rFonts w:ascii="Times New Roman" w:hAnsi="Times New Roman"/>
          <w:sz w:val="24"/>
          <w:szCs w:val="24"/>
        </w:rPr>
        <w:t>OHP</w:t>
      </w:r>
      <w:r w:rsidR="00E9380F" w:rsidRPr="00FD5C4E">
        <w:rPr>
          <w:rFonts w:ascii="Times New Roman" w:hAnsi="Times New Roman"/>
          <w:sz w:val="24"/>
          <w:szCs w:val="24"/>
        </w:rPr>
        <w:t>)</w:t>
      </w:r>
      <w:r w:rsidRPr="00FD5C4E">
        <w:rPr>
          <w:rFonts w:ascii="Times New Roman" w:hAnsi="Times New Roman"/>
          <w:sz w:val="24"/>
          <w:szCs w:val="24"/>
        </w:rPr>
        <w:t xml:space="preserve"> felületre</w:t>
      </w:r>
      <w:r w:rsidR="00E9380F" w:rsidRPr="00FD5C4E">
        <w:rPr>
          <w:rFonts w:ascii="Times New Roman" w:hAnsi="Times New Roman"/>
          <w:sz w:val="24"/>
          <w:szCs w:val="24"/>
        </w:rPr>
        <w:t>.</w:t>
      </w:r>
      <w:r w:rsidR="00301754" w:rsidRPr="00FD5C4E">
        <w:rPr>
          <w:rFonts w:ascii="Times New Roman" w:hAnsi="Times New Roman"/>
          <w:sz w:val="24"/>
          <w:szCs w:val="24"/>
        </w:rPr>
        <w:t xml:space="preserve"> </w:t>
      </w:r>
    </w:p>
    <w:p w14:paraId="34A23460" w14:textId="586EE4FC" w:rsidR="007E5A4B" w:rsidRPr="00FD5C4E" w:rsidRDefault="007E5A4B" w:rsidP="00D87293">
      <w:pPr>
        <w:jc w:val="center"/>
        <w:rPr>
          <w:rFonts w:ascii="Times New Roman" w:hAnsi="Times New Roman"/>
          <w:sz w:val="24"/>
          <w:szCs w:val="24"/>
        </w:rPr>
      </w:pPr>
    </w:p>
    <w:p w14:paraId="4DC01EEA" w14:textId="26D85585" w:rsidR="00E9380F" w:rsidRPr="00FD5C4E" w:rsidRDefault="00FC007C" w:rsidP="007E5A4B">
      <w:pPr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 wp14:anchorId="35F12768" wp14:editId="633E268F">
            <wp:extent cx="5759450" cy="358267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58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CDD43" w14:textId="77777777" w:rsidR="00C474E8" w:rsidRPr="00FD5C4E" w:rsidRDefault="00C474E8" w:rsidP="00A21859">
      <w:pPr>
        <w:keepNext/>
        <w:spacing w:line="360" w:lineRule="auto"/>
        <w:rPr>
          <w:rFonts w:ascii="Times New Roman" w:hAnsi="Times New Roman"/>
          <w:sz w:val="24"/>
          <w:szCs w:val="24"/>
        </w:rPr>
      </w:pPr>
    </w:p>
    <w:p w14:paraId="5E6EE141" w14:textId="67FFD274" w:rsidR="00E9380F" w:rsidRPr="00FD5C4E" w:rsidRDefault="00E9380F" w:rsidP="00A21859">
      <w:pPr>
        <w:keepNext/>
        <w:spacing w:line="360" w:lineRule="auto"/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sz w:val="24"/>
          <w:szCs w:val="24"/>
        </w:rPr>
        <w:t>S</w:t>
      </w:r>
      <w:r w:rsidR="00D42275" w:rsidRPr="00FD5C4E">
        <w:rPr>
          <w:rFonts w:ascii="Times New Roman" w:hAnsi="Times New Roman"/>
          <w:sz w:val="24"/>
          <w:szCs w:val="24"/>
        </w:rPr>
        <w:t>ikeres bejelentkezés esetén az</w:t>
      </w:r>
      <w:r w:rsidR="00D42275" w:rsidRPr="00FD5C4E">
        <w:rPr>
          <w:rFonts w:ascii="Times New Roman" w:hAnsi="Times New Roman"/>
          <w:b/>
          <w:sz w:val="24"/>
          <w:szCs w:val="24"/>
        </w:rPr>
        <w:t xml:space="preserve"> </w:t>
      </w:r>
      <w:r w:rsidR="007E5A4B" w:rsidRPr="00FD5C4E">
        <w:rPr>
          <w:rFonts w:ascii="Times New Roman" w:hAnsi="Times New Roman"/>
          <w:b/>
          <w:sz w:val="24"/>
          <w:szCs w:val="24"/>
        </w:rPr>
        <w:t xml:space="preserve">Adók, </w:t>
      </w:r>
      <w:r w:rsidR="007D6E3A" w:rsidRPr="00FD5C4E">
        <w:rPr>
          <w:rFonts w:ascii="Times New Roman" w:hAnsi="Times New Roman"/>
          <w:b/>
          <w:sz w:val="24"/>
          <w:szCs w:val="24"/>
        </w:rPr>
        <w:t xml:space="preserve">díjak, </w:t>
      </w:r>
      <w:r w:rsidR="007E5A4B" w:rsidRPr="00FD5C4E">
        <w:rPr>
          <w:rFonts w:ascii="Times New Roman" w:hAnsi="Times New Roman"/>
          <w:b/>
          <w:sz w:val="24"/>
          <w:szCs w:val="24"/>
        </w:rPr>
        <w:t>illetékek befizetése</w:t>
      </w:r>
      <w:r w:rsidR="007E5A4B" w:rsidRPr="00FD5C4E">
        <w:rPr>
          <w:rFonts w:ascii="Times New Roman" w:hAnsi="Times New Roman"/>
          <w:sz w:val="24"/>
          <w:szCs w:val="24"/>
        </w:rPr>
        <w:t xml:space="preserve"> csempére kattint</w:t>
      </w:r>
      <w:r w:rsidR="00A93E32" w:rsidRPr="00FD5C4E">
        <w:rPr>
          <w:rFonts w:ascii="Times New Roman" w:hAnsi="Times New Roman"/>
          <w:sz w:val="24"/>
          <w:szCs w:val="24"/>
        </w:rPr>
        <w:t>va m</w:t>
      </w:r>
      <w:r w:rsidR="007E5A4B" w:rsidRPr="00FD5C4E">
        <w:rPr>
          <w:rFonts w:ascii="Times New Roman" w:hAnsi="Times New Roman"/>
          <w:sz w:val="24"/>
          <w:szCs w:val="24"/>
        </w:rPr>
        <w:t xml:space="preserve">egjelenik az </w:t>
      </w:r>
      <w:r w:rsidR="007E5A4B" w:rsidRPr="00FD5C4E">
        <w:rPr>
          <w:rFonts w:ascii="Times New Roman" w:hAnsi="Times New Roman"/>
          <w:i/>
          <w:sz w:val="24"/>
          <w:szCs w:val="24"/>
        </w:rPr>
        <w:t>Adók, díjak, illetékek befizetése</w:t>
      </w:r>
      <w:r w:rsidR="007E5A4B" w:rsidRPr="00FD5C4E">
        <w:rPr>
          <w:rFonts w:ascii="Times New Roman" w:hAnsi="Times New Roman"/>
          <w:sz w:val="24"/>
          <w:szCs w:val="24"/>
        </w:rPr>
        <w:t xml:space="preserve"> felület</w:t>
      </w:r>
      <w:r w:rsidRPr="00FD5C4E">
        <w:rPr>
          <w:rFonts w:ascii="Times New Roman" w:hAnsi="Times New Roman"/>
          <w:sz w:val="24"/>
          <w:szCs w:val="24"/>
        </w:rPr>
        <w:t>.</w:t>
      </w:r>
    </w:p>
    <w:p w14:paraId="380CF2A5" w14:textId="77777777" w:rsidR="00A21859" w:rsidRPr="00FD5C4E" w:rsidRDefault="00A21859" w:rsidP="00E9380F">
      <w:pPr>
        <w:keepNext/>
        <w:rPr>
          <w:rFonts w:ascii="Times New Roman" w:hAnsi="Times New Roman"/>
          <w:sz w:val="24"/>
          <w:szCs w:val="24"/>
        </w:rPr>
      </w:pPr>
    </w:p>
    <w:p w14:paraId="5EC46A2E" w14:textId="77777777" w:rsidR="00506338" w:rsidRPr="00FD5C4E" w:rsidRDefault="00506338" w:rsidP="00D87293">
      <w:pPr>
        <w:jc w:val="center"/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 wp14:anchorId="4B789030" wp14:editId="6B406BFC">
            <wp:extent cx="5760720" cy="2136844"/>
            <wp:effectExtent l="19050" t="19050" r="11430" b="15875"/>
            <wp:docPr id="837" name="Kép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3684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02A524F" w14:textId="77777777" w:rsidR="00E9380F" w:rsidRPr="00FD5C4E" w:rsidRDefault="00E9380F" w:rsidP="00D87293">
      <w:pPr>
        <w:jc w:val="center"/>
        <w:rPr>
          <w:rFonts w:ascii="Times New Roman" w:hAnsi="Times New Roman"/>
          <w:sz w:val="24"/>
          <w:szCs w:val="24"/>
        </w:rPr>
      </w:pPr>
    </w:p>
    <w:p w14:paraId="62A4743E" w14:textId="77777777" w:rsidR="00D356EC" w:rsidRPr="00FD5C4E" w:rsidRDefault="00D356EC" w:rsidP="00A21859">
      <w:pPr>
        <w:spacing w:line="360" w:lineRule="auto"/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sz w:val="24"/>
          <w:szCs w:val="24"/>
        </w:rPr>
        <w:t>"</w:t>
      </w:r>
      <w:r w:rsidRPr="00FD5C4E">
        <w:rPr>
          <w:rFonts w:ascii="Times New Roman" w:hAnsi="Times New Roman"/>
          <w:i/>
          <w:sz w:val="24"/>
          <w:szCs w:val="24"/>
        </w:rPr>
        <w:t>Képviselt nevében járok el</w:t>
      </w:r>
      <w:r w:rsidRPr="00FD5C4E">
        <w:rPr>
          <w:rFonts w:ascii="Times New Roman" w:hAnsi="Times New Roman"/>
          <w:sz w:val="24"/>
          <w:szCs w:val="24"/>
        </w:rPr>
        <w:t>" mező bepipálása esetén</w:t>
      </w:r>
      <w:r w:rsidR="00E9380F" w:rsidRPr="00FD5C4E">
        <w:rPr>
          <w:rFonts w:ascii="Times New Roman" w:hAnsi="Times New Roman"/>
          <w:sz w:val="24"/>
          <w:szCs w:val="24"/>
        </w:rPr>
        <w:t xml:space="preserve"> </w:t>
      </w:r>
      <w:r w:rsidRPr="00FD5C4E">
        <w:rPr>
          <w:rFonts w:ascii="Times New Roman" w:hAnsi="Times New Roman"/>
          <w:sz w:val="24"/>
          <w:szCs w:val="24"/>
        </w:rPr>
        <w:t xml:space="preserve">megjelenik a </w:t>
      </w:r>
      <w:r w:rsidRPr="00FD5C4E">
        <w:rPr>
          <w:rFonts w:ascii="Times New Roman" w:hAnsi="Times New Roman"/>
          <w:i/>
          <w:sz w:val="24"/>
          <w:szCs w:val="24"/>
        </w:rPr>
        <w:t>Lekérdezett adószáma/adóazonosító jele</w:t>
      </w:r>
      <w:r w:rsidRPr="00FD5C4E">
        <w:rPr>
          <w:rFonts w:ascii="Times New Roman" w:hAnsi="Times New Roman"/>
          <w:sz w:val="24"/>
          <w:szCs w:val="24"/>
        </w:rPr>
        <w:t xml:space="preserve"> </w:t>
      </w:r>
      <w:r w:rsidR="00E9380F" w:rsidRPr="00FD5C4E">
        <w:rPr>
          <w:rFonts w:ascii="Times New Roman" w:hAnsi="Times New Roman"/>
          <w:sz w:val="24"/>
          <w:szCs w:val="24"/>
        </w:rPr>
        <w:t xml:space="preserve">plusz </w:t>
      </w:r>
      <w:r w:rsidRPr="00FD5C4E">
        <w:rPr>
          <w:rFonts w:ascii="Times New Roman" w:hAnsi="Times New Roman"/>
          <w:sz w:val="24"/>
          <w:szCs w:val="24"/>
        </w:rPr>
        <w:t>mező</w:t>
      </w:r>
      <w:r w:rsidR="00E9380F" w:rsidRPr="00FD5C4E">
        <w:rPr>
          <w:rFonts w:ascii="Times New Roman" w:hAnsi="Times New Roman"/>
          <w:sz w:val="24"/>
          <w:szCs w:val="24"/>
        </w:rPr>
        <w:t>.</w:t>
      </w:r>
    </w:p>
    <w:p w14:paraId="5A0C5CAB" w14:textId="77777777" w:rsidR="00D356EC" w:rsidRPr="00FD5C4E" w:rsidRDefault="00D356EC" w:rsidP="00D356EC">
      <w:pPr>
        <w:rPr>
          <w:rFonts w:ascii="Times New Roman" w:hAnsi="Times New Roman"/>
          <w:sz w:val="24"/>
          <w:szCs w:val="24"/>
        </w:rPr>
      </w:pPr>
    </w:p>
    <w:p w14:paraId="274BE669" w14:textId="77777777" w:rsidR="00D42275" w:rsidRPr="00FD5C4E" w:rsidRDefault="00D87293" w:rsidP="00D87293">
      <w:pPr>
        <w:jc w:val="center"/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 wp14:anchorId="217B87A1" wp14:editId="1B0EE051">
            <wp:extent cx="5760720" cy="2525138"/>
            <wp:effectExtent l="19050" t="19050" r="11430" b="27940"/>
            <wp:docPr id="839" name="Kép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2513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5D31F44" w14:textId="77777777" w:rsidR="00D42275" w:rsidRPr="00FD5C4E" w:rsidRDefault="00D42275" w:rsidP="00D42275">
      <w:pPr>
        <w:rPr>
          <w:rFonts w:ascii="Times New Roman" w:hAnsi="Times New Roman"/>
          <w:sz w:val="24"/>
          <w:szCs w:val="24"/>
        </w:rPr>
      </w:pPr>
    </w:p>
    <w:p w14:paraId="2F63345E" w14:textId="6C04327B" w:rsidR="007E5A4B" w:rsidRPr="00FD5C4E" w:rsidRDefault="00EE1A2B" w:rsidP="004012A5">
      <w:pPr>
        <w:spacing w:line="360" w:lineRule="auto"/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sz w:val="24"/>
          <w:szCs w:val="24"/>
        </w:rPr>
        <w:t xml:space="preserve">A </w:t>
      </w:r>
      <w:r w:rsidR="007E5A4B" w:rsidRPr="00FD5C4E">
        <w:rPr>
          <w:rFonts w:ascii="Times New Roman" w:hAnsi="Times New Roman"/>
          <w:i/>
          <w:sz w:val="24"/>
          <w:szCs w:val="24"/>
        </w:rPr>
        <w:t>Befizetések lekérése</w:t>
      </w:r>
      <w:r w:rsidR="00D356EC" w:rsidRPr="00FD5C4E">
        <w:rPr>
          <w:rFonts w:ascii="Times New Roman" w:hAnsi="Times New Roman"/>
          <w:sz w:val="24"/>
          <w:szCs w:val="24"/>
        </w:rPr>
        <w:t xml:space="preserve"> nyomógombra kattintva, </w:t>
      </w:r>
      <w:r w:rsidR="00CB01E6" w:rsidRPr="00FD5C4E">
        <w:rPr>
          <w:rFonts w:ascii="Times New Roman" w:hAnsi="Times New Roman"/>
          <w:sz w:val="24"/>
          <w:szCs w:val="24"/>
        </w:rPr>
        <w:t xml:space="preserve">amennyiben a lekérdező és az adóalany is beazonosítható az Adó szakrendszerben, </w:t>
      </w:r>
      <w:r w:rsidR="00D356EC" w:rsidRPr="00FD5C4E">
        <w:rPr>
          <w:rFonts w:ascii="Times New Roman" w:hAnsi="Times New Roman"/>
          <w:sz w:val="24"/>
          <w:szCs w:val="24"/>
        </w:rPr>
        <w:t>a</w:t>
      </w:r>
      <w:r w:rsidR="00D42275" w:rsidRPr="00FD5C4E">
        <w:rPr>
          <w:rFonts w:ascii="Times New Roman" w:hAnsi="Times New Roman"/>
          <w:sz w:val="24"/>
          <w:szCs w:val="24"/>
        </w:rPr>
        <w:t xml:space="preserve">z </w:t>
      </w:r>
      <w:r w:rsidR="007E5A4B" w:rsidRPr="00FD5C4E">
        <w:rPr>
          <w:rFonts w:ascii="Times New Roman" w:hAnsi="Times New Roman"/>
          <w:sz w:val="24"/>
          <w:szCs w:val="24"/>
        </w:rPr>
        <w:t>Adó</w:t>
      </w:r>
      <w:r w:rsidR="00D42275" w:rsidRPr="00FD5C4E">
        <w:rPr>
          <w:rFonts w:ascii="Times New Roman" w:hAnsi="Times New Roman"/>
          <w:sz w:val="24"/>
          <w:szCs w:val="24"/>
        </w:rPr>
        <w:t xml:space="preserve"> szakrendszertől </w:t>
      </w:r>
      <w:r w:rsidR="007E5A4B" w:rsidRPr="00FD5C4E">
        <w:rPr>
          <w:rFonts w:ascii="Times New Roman" w:hAnsi="Times New Roman"/>
          <w:sz w:val="24"/>
          <w:szCs w:val="24"/>
        </w:rPr>
        <w:t xml:space="preserve">visszakapott </w:t>
      </w:r>
      <w:r w:rsidR="00E9380F" w:rsidRPr="00FD5C4E">
        <w:rPr>
          <w:rFonts w:ascii="Times New Roman" w:hAnsi="Times New Roman"/>
          <w:sz w:val="24"/>
          <w:szCs w:val="24"/>
        </w:rPr>
        <w:t xml:space="preserve">számla és </w:t>
      </w:r>
      <w:r w:rsidR="007E5A4B" w:rsidRPr="00FD5C4E">
        <w:rPr>
          <w:rFonts w:ascii="Times New Roman" w:hAnsi="Times New Roman"/>
          <w:sz w:val="24"/>
          <w:szCs w:val="24"/>
        </w:rPr>
        <w:t xml:space="preserve">adóegyenleg </w:t>
      </w:r>
      <w:r w:rsidR="00E9380F" w:rsidRPr="00FD5C4E">
        <w:rPr>
          <w:rFonts w:ascii="Times New Roman" w:hAnsi="Times New Roman"/>
          <w:sz w:val="24"/>
          <w:szCs w:val="24"/>
        </w:rPr>
        <w:t>adatok</w:t>
      </w:r>
      <w:r w:rsidR="00F52482" w:rsidRPr="00FD5C4E">
        <w:rPr>
          <w:rFonts w:ascii="Times New Roman" w:hAnsi="Times New Roman"/>
          <w:sz w:val="24"/>
          <w:szCs w:val="24"/>
        </w:rPr>
        <w:t>,</w:t>
      </w:r>
      <w:r w:rsidR="00CB01E6" w:rsidRPr="00FD5C4E">
        <w:rPr>
          <w:rFonts w:ascii="Times New Roman" w:hAnsi="Times New Roman"/>
          <w:sz w:val="24"/>
          <w:szCs w:val="24"/>
        </w:rPr>
        <w:t xml:space="preserve"> ill</w:t>
      </w:r>
      <w:r w:rsidR="00F52482" w:rsidRPr="00FD5C4E">
        <w:rPr>
          <w:rFonts w:ascii="Times New Roman" w:hAnsi="Times New Roman"/>
          <w:sz w:val="24"/>
          <w:szCs w:val="24"/>
        </w:rPr>
        <w:t>etve</w:t>
      </w:r>
      <w:r w:rsidR="00CB01E6" w:rsidRPr="00FD5C4E">
        <w:rPr>
          <w:rFonts w:ascii="Times New Roman" w:hAnsi="Times New Roman"/>
          <w:sz w:val="24"/>
          <w:szCs w:val="24"/>
        </w:rPr>
        <w:t xml:space="preserve"> </w:t>
      </w:r>
      <w:r w:rsidR="007E5A4B" w:rsidRPr="00FD5C4E">
        <w:rPr>
          <w:rFonts w:ascii="Times New Roman" w:hAnsi="Times New Roman"/>
          <w:sz w:val="24"/>
          <w:szCs w:val="24"/>
        </w:rPr>
        <w:t>az OHP</w:t>
      </w:r>
      <w:r w:rsidR="00CB01E6" w:rsidRPr="00FD5C4E">
        <w:rPr>
          <w:rFonts w:ascii="Times New Roman" w:hAnsi="Times New Roman"/>
          <w:sz w:val="24"/>
          <w:szCs w:val="24"/>
        </w:rPr>
        <w:t xml:space="preserve"> felületéről korábban indított, folyamatban lévő befizetés adatok </w:t>
      </w:r>
      <w:r w:rsidR="007E5A4B" w:rsidRPr="00FD5C4E">
        <w:rPr>
          <w:rFonts w:ascii="Times New Roman" w:hAnsi="Times New Roman"/>
          <w:sz w:val="24"/>
          <w:szCs w:val="24"/>
        </w:rPr>
        <w:t>információ</w:t>
      </w:r>
      <w:r w:rsidR="00CB01E6" w:rsidRPr="00FD5C4E">
        <w:rPr>
          <w:rFonts w:ascii="Times New Roman" w:hAnsi="Times New Roman"/>
          <w:sz w:val="24"/>
          <w:szCs w:val="24"/>
        </w:rPr>
        <w:t xml:space="preserve">i </w:t>
      </w:r>
      <w:r w:rsidR="007E5A4B" w:rsidRPr="00FD5C4E">
        <w:rPr>
          <w:rFonts w:ascii="Times New Roman" w:hAnsi="Times New Roman"/>
          <w:sz w:val="24"/>
          <w:szCs w:val="24"/>
        </w:rPr>
        <w:t>k</w:t>
      </w:r>
      <w:r w:rsidR="00CB01E6" w:rsidRPr="00FD5C4E">
        <w:rPr>
          <w:rFonts w:ascii="Times New Roman" w:hAnsi="Times New Roman"/>
          <w:sz w:val="24"/>
          <w:szCs w:val="24"/>
        </w:rPr>
        <w:t>erülnek megjelenítésre.</w:t>
      </w:r>
    </w:p>
    <w:p w14:paraId="0BDCCAA0" w14:textId="47120F71" w:rsidR="00CB01E6" w:rsidRPr="00F8309C" w:rsidRDefault="000646E9" w:rsidP="004012A5">
      <w:pPr>
        <w:spacing w:line="360" w:lineRule="auto"/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sz w:val="24"/>
          <w:szCs w:val="24"/>
        </w:rPr>
        <w:t>A megjelenített összegek jellemzői:</w:t>
      </w:r>
    </w:p>
    <w:p w14:paraId="7C71EE65" w14:textId="77777777" w:rsidR="000646E9" w:rsidRPr="00F8309C" w:rsidRDefault="000646E9" w:rsidP="000646E9">
      <w:pPr>
        <w:pStyle w:val="Listaszerbekezds"/>
        <w:numPr>
          <w:ilvl w:val="0"/>
          <w:numId w:val="3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8309C">
        <w:rPr>
          <w:rFonts w:ascii="Times New Roman" w:hAnsi="Times New Roman"/>
          <w:sz w:val="24"/>
          <w:szCs w:val="24"/>
        </w:rPr>
        <w:t xml:space="preserve">az adózó számláján található fizetési kötelezettségek, azok fizetési határidejük szerint minősítve, 3 csoportba összegezve kerülhetnek megjelenítésre. </w:t>
      </w:r>
    </w:p>
    <w:p w14:paraId="1AE72F61" w14:textId="74E8EE7A" w:rsidR="000646E9" w:rsidRPr="00A1414D" w:rsidRDefault="000646E9" w:rsidP="000646E9">
      <w:pPr>
        <w:pStyle w:val="Listaszerbekezds"/>
        <w:numPr>
          <w:ilvl w:val="1"/>
          <w:numId w:val="3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8309C">
        <w:rPr>
          <w:rFonts w:ascii="Times New Roman" w:hAnsi="Times New Roman"/>
          <w:sz w:val="24"/>
          <w:szCs w:val="24"/>
        </w:rPr>
        <w:lastRenderedPageBreak/>
        <w:t>Hátralék: amennyiben az adózó számláján a lekérdezés időpontjában azonnal fizetendő kötelezettség található.</w:t>
      </w:r>
      <w:r w:rsidR="008E4A8F" w:rsidRPr="00F8309C">
        <w:rPr>
          <w:rFonts w:ascii="Times New Roman" w:hAnsi="Times New Roman"/>
          <w:sz w:val="24"/>
          <w:szCs w:val="24"/>
        </w:rPr>
        <w:t xml:space="preserve"> Ebben az esetben a tételek </w:t>
      </w:r>
      <w:r w:rsidR="00317A5F">
        <w:rPr>
          <w:rFonts w:ascii="Times New Roman" w:hAnsi="Times New Roman"/>
          <w:sz w:val="24"/>
          <w:szCs w:val="24"/>
        </w:rPr>
        <w:t xml:space="preserve">felületen megjelenő </w:t>
      </w:r>
      <w:r w:rsidR="008E4A8F" w:rsidRPr="00A1414D">
        <w:rPr>
          <w:rFonts w:ascii="Times New Roman" w:hAnsi="Times New Roman"/>
          <w:sz w:val="24"/>
          <w:szCs w:val="24"/>
        </w:rPr>
        <w:t>fizetési határideje a befizetések lekérdezésének dátuma.</w:t>
      </w:r>
    </w:p>
    <w:p w14:paraId="0A1FB6FF" w14:textId="4D87AF5D" w:rsidR="000646E9" w:rsidRPr="00F8309C" w:rsidRDefault="000646E9" w:rsidP="000646E9">
      <w:pPr>
        <w:pStyle w:val="Listaszerbekezds"/>
        <w:numPr>
          <w:ilvl w:val="1"/>
          <w:numId w:val="3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8309C">
        <w:rPr>
          <w:rFonts w:ascii="Times New Roman" w:hAnsi="Times New Roman"/>
          <w:sz w:val="24"/>
          <w:szCs w:val="24"/>
        </w:rPr>
        <w:t>30 napon belül esedékes, amennyiben a fizetési kötelezettség</w:t>
      </w:r>
      <w:r w:rsidR="006932BA" w:rsidRPr="00F8309C">
        <w:rPr>
          <w:rFonts w:ascii="Times New Roman" w:hAnsi="Times New Roman"/>
          <w:sz w:val="24"/>
          <w:szCs w:val="24"/>
        </w:rPr>
        <w:t>ek</w:t>
      </w:r>
      <w:r w:rsidRPr="00F8309C">
        <w:rPr>
          <w:rFonts w:ascii="Times New Roman" w:hAnsi="Times New Roman"/>
          <w:sz w:val="24"/>
          <w:szCs w:val="24"/>
        </w:rPr>
        <w:t xml:space="preserve"> időpontja a lekérdezés időpontjához viszonyítva </w:t>
      </w:r>
      <w:r w:rsidR="006932BA" w:rsidRPr="00F8309C">
        <w:rPr>
          <w:rFonts w:ascii="Times New Roman" w:hAnsi="Times New Roman"/>
          <w:sz w:val="24"/>
          <w:szCs w:val="24"/>
        </w:rPr>
        <w:t>3</w:t>
      </w:r>
      <w:r w:rsidRPr="00F8309C">
        <w:rPr>
          <w:rFonts w:ascii="Times New Roman" w:hAnsi="Times New Roman"/>
          <w:sz w:val="24"/>
          <w:szCs w:val="24"/>
        </w:rPr>
        <w:t>0 nap</w:t>
      </w:r>
      <w:r w:rsidR="006932BA" w:rsidRPr="00F8309C">
        <w:rPr>
          <w:rFonts w:ascii="Times New Roman" w:hAnsi="Times New Roman"/>
          <w:sz w:val="24"/>
          <w:szCs w:val="24"/>
        </w:rPr>
        <w:t>on belül fizetendő</w:t>
      </w:r>
    </w:p>
    <w:p w14:paraId="252A2113" w14:textId="3F847A28" w:rsidR="000646E9" w:rsidRPr="00F8309C" w:rsidRDefault="000646E9" w:rsidP="000646E9">
      <w:pPr>
        <w:pStyle w:val="Listaszerbekezds"/>
        <w:numPr>
          <w:ilvl w:val="1"/>
          <w:numId w:val="3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8309C">
        <w:rPr>
          <w:rFonts w:ascii="Times New Roman" w:hAnsi="Times New Roman"/>
          <w:sz w:val="24"/>
          <w:szCs w:val="24"/>
        </w:rPr>
        <w:t>később esedékes</w:t>
      </w:r>
      <w:r w:rsidR="006932BA" w:rsidRPr="00F8309C">
        <w:rPr>
          <w:rFonts w:ascii="Times New Roman" w:hAnsi="Times New Roman"/>
          <w:sz w:val="24"/>
          <w:szCs w:val="24"/>
        </w:rPr>
        <w:t>, amennyiben a fizetési kötelezettség időpontja a lekérdezés időpontjához viszonyítva 30 napon túl fizetendő.</w:t>
      </w:r>
    </w:p>
    <w:p w14:paraId="584F2F3D" w14:textId="5B976BC8" w:rsidR="006932BA" w:rsidRPr="00F8309C" w:rsidRDefault="006932BA" w:rsidP="006932BA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F8309C">
        <w:rPr>
          <w:rFonts w:ascii="Times New Roman" w:hAnsi="Times New Roman"/>
          <w:sz w:val="24"/>
          <w:szCs w:val="24"/>
        </w:rPr>
        <w:t xml:space="preserve">Az </w:t>
      </w:r>
      <w:r w:rsidR="008E4A8F" w:rsidRPr="00F8309C">
        <w:rPr>
          <w:rFonts w:ascii="Times New Roman" w:hAnsi="Times New Roman"/>
          <w:sz w:val="24"/>
          <w:szCs w:val="24"/>
        </w:rPr>
        <w:t>b</w:t>
      </w:r>
      <w:r w:rsidRPr="00F8309C">
        <w:rPr>
          <w:rFonts w:ascii="Times New Roman" w:hAnsi="Times New Roman"/>
          <w:sz w:val="24"/>
          <w:szCs w:val="24"/>
        </w:rPr>
        <w:t xml:space="preserve">) és </w:t>
      </w:r>
      <w:r w:rsidR="008E4A8F" w:rsidRPr="00F8309C">
        <w:rPr>
          <w:rFonts w:ascii="Times New Roman" w:hAnsi="Times New Roman"/>
          <w:sz w:val="24"/>
          <w:szCs w:val="24"/>
        </w:rPr>
        <w:t>c</w:t>
      </w:r>
      <w:r w:rsidRPr="00F8309C">
        <w:rPr>
          <w:rFonts w:ascii="Times New Roman" w:hAnsi="Times New Roman"/>
          <w:sz w:val="24"/>
          <w:szCs w:val="24"/>
        </w:rPr>
        <w:t>) esetekben a megjelenített fizetési határidő a csoportba tartozó fizetési kötelezettség tételek leg</w:t>
      </w:r>
      <w:r w:rsidR="008E4A8F" w:rsidRPr="00F8309C">
        <w:rPr>
          <w:rFonts w:ascii="Times New Roman" w:hAnsi="Times New Roman"/>
          <w:sz w:val="24"/>
          <w:szCs w:val="24"/>
        </w:rPr>
        <w:t>korábbi</w:t>
      </w:r>
      <w:r w:rsidRPr="00F8309C">
        <w:rPr>
          <w:rFonts w:ascii="Times New Roman" w:hAnsi="Times New Roman"/>
          <w:sz w:val="24"/>
          <w:szCs w:val="24"/>
        </w:rPr>
        <w:t xml:space="preserve"> dátumát tartalmazza. Csak irányadó dátum!</w:t>
      </w:r>
    </w:p>
    <w:p w14:paraId="31F408AE" w14:textId="223963FC" w:rsidR="006932BA" w:rsidRPr="00F8309C" w:rsidRDefault="006932BA" w:rsidP="00A1414D">
      <w:pPr>
        <w:pStyle w:val="Listaszerbekezds"/>
        <w:numPr>
          <w:ilvl w:val="0"/>
          <w:numId w:val="3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8309C">
        <w:rPr>
          <w:rFonts w:ascii="Times New Roman" w:hAnsi="Times New Roman"/>
          <w:sz w:val="24"/>
          <w:szCs w:val="24"/>
        </w:rPr>
        <w:t>Az adózó számlájára még le nem könyvelt (folyamatban lévő) befizetések összege nem csökkenti a megjelenített Fizetendő összeget! Ez az információ egy részletes számlaegyenleg lekérésével vagy a folyamatban lévő befizetések között ellenőrizhető.</w:t>
      </w:r>
    </w:p>
    <w:p w14:paraId="0AD3F055" w14:textId="225F032B" w:rsidR="00C77DD4" w:rsidRPr="00A1414D" w:rsidRDefault="00C77DD4" w:rsidP="00A1414D">
      <w:pPr>
        <w:pStyle w:val="Listaszerbekezds"/>
        <w:numPr>
          <w:ilvl w:val="0"/>
          <w:numId w:val="3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8309C">
        <w:rPr>
          <w:rFonts w:ascii="Times New Roman" w:hAnsi="Times New Roman"/>
          <w:sz w:val="24"/>
          <w:szCs w:val="24"/>
        </w:rPr>
        <w:t xml:space="preserve">A már lekönyvelt befizetések </w:t>
      </w:r>
      <w:r w:rsidR="008E4A8F" w:rsidRPr="00F8309C">
        <w:rPr>
          <w:rFonts w:ascii="Times New Roman" w:hAnsi="Times New Roman"/>
          <w:sz w:val="24"/>
          <w:szCs w:val="24"/>
        </w:rPr>
        <w:t>csökkentik a megjelenített Fizetendő összeget, akkor is, ha a fizetési kötelezettség dátuma később esedékes. Ennek hatására eltérés lehetséges a Fizetendő összeg és az Adóegyenleg lekérdezés menüpontban kapott egyenleg információk között, ugyanis az Adószámla kivonat esetén a befizetés nem számolható el későbbi kötelezettségre.</w:t>
      </w:r>
    </w:p>
    <w:p w14:paraId="0535918C" w14:textId="77777777" w:rsidR="006932BA" w:rsidRPr="00FD5C4E" w:rsidRDefault="006932BA" w:rsidP="004012A5">
      <w:pPr>
        <w:keepNext/>
        <w:spacing w:line="360" w:lineRule="auto"/>
        <w:rPr>
          <w:rFonts w:ascii="Times New Roman" w:hAnsi="Times New Roman"/>
          <w:sz w:val="24"/>
          <w:szCs w:val="24"/>
        </w:rPr>
      </w:pPr>
    </w:p>
    <w:p w14:paraId="305612C0" w14:textId="0135BA37" w:rsidR="00CB01E6" w:rsidRPr="00F8309C" w:rsidRDefault="00873C5E" w:rsidP="004012A5">
      <w:pPr>
        <w:keepNext/>
        <w:spacing w:line="360" w:lineRule="auto"/>
        <w:rPr>
          <w:rFonts w:ascii="Times New Roman" w:hAnsi="Times New Roman"/>
          <w:sz w:val="24"/>
          <w:szCs w:val="24"/>
        </w:rPr>
      </w:pPr>
      <w:r w:rsidRPr="00F8309C">
        <w:rPr>
          <w:rFonts w:ascii="Times New Roman" w:hAnsi="Times New Roman"/>
          <w:sz w:val="24"/>
          <w:szCs w:val="24"/>
        </w:rPr>
        <w:t xml:space="preserve">A </w:t>
      </w:r>
      <w:r w:rsidR="00CB01E6" w:rsidRPr="00F8309C">
        <w:rPr>
          <w:rFonts w:ascii="Times New Roman" w:hAnsi="Times New Roman"/>
          <w:sz w:val="24"/>
          <w:szCs w:val="24"/>
        </w:rPr>
        <w:t xml:space="preserve">befizetni kívánt </w:t>
      </w:r>
      <w:r w:rsidRPr="00F8309C">
        <w:rPr>
          <w:rFonts w:ascii="Times New Roman" w:hAnsi="Times New Roman"/>
          <w:sz w:val="24"/>
          <w:szCs w:val="24"/>
        </w:rPr>
        <w:t xml:space="preserve">adószámlákat </w:t>
      </w:r>
      <w:r w:rsidR="00CB01E6" w:rsidRPr="00F8309C">
        <w:rPr>
          <w:rFonts w:ascii="Times New Roman" w:hAnsi="Times New Roman"/>
          <w:sz w:val="24"/>
          <w:szCs w:val="24"/>
        </w:rPr>
        <w:t xml:space="preserve">ki kell jelölni. A befizetni kívánt adóösszeg adatok </w:t>
      </w:r>
      <w:r w:rsidRPr="00F8309C">
        <w:rPr>
          <w:rFonts w:ascii="Times New Roman" w:hAnsi="Times New Roman"/>
          <w:sz w:val="24"/>
          <w:szCs w:val="24"/>
        </w:rPr>
        <w:t xml:space="preserve">számlánként </w:t>
      </w:r>
      <w:r w:rsidR="00CB01E6" w:rsidRPr="00F8309C">
        <w:rPr>
          <w:rFonts w:ascii="Times New Roman" w:hAnsi="Times New Roman"/>
          <w:sz w:val="24"/>
          <w:szCs w:val="24"/>
        </w:rPr>
        <w:t>módosíthatók.</w:t>
      </w:r>
    </w:p>
    <w:p w14:paraId="711A132F" w14:textId="26222FB6" w:rsidR="007E5A4B" w:rsidRPr="00A1414D" w:rsidRDefault="007E5A4B" w:rsidP="00D356EC">
      <w:pPr>
        <w:jc w:val="center"/>
        <w:rPr>
          <w:rFonts w:ascii="Times New Roman" w:hAnsi="Times New Roman"/>
          <w:sz w:val="24"/>
          <w:szCs w:val="24"/>
        </w:rPr>
      </w:pPr>
    </w:p>
    <w:p w14:paraId="31536EEA" w14:textId="7BD80436" w:rsidR="006351C3" w:rsidRPr="00FD5C4E" w:rsidRDefault="006351C3" w:rsidP="00D356EC">
      <w:pPr>
        <w:jc w:val="center"/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 wp14:anchorId="292673D8" wp14:editId="51685C28">
            <wp:extent cx="4965443" cy="3093004"/>
            <wp:effectExtent l="19050" t="19050" r="26035" b="1270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7687" cy="309440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38D362C" w14:textId="77777777" w:rsidR="00C051BB" w:rsidRPr="00FD5C4E" w:rsidRDefault="00C051BB" w:rsidP="00D356EC">
      <w:pPr>
        <w:jc w:val="center"/>
        <w:rPr>
          <w:rFonts w:ascii="Times New Roman" w:hAnsi="Times New Roman"/>
          <w:sz w:val="24"/>
          <w:szCs w:val="24"/>
        </w:rPr>
      </w:pPr>
    </w:p>
    <w:p w14:paraId="105EDE33" w14:textId="08CDEE60" w:rsidR="007E5A4B" w:rsidRPr="00FD5C4E" w:rsidRDefault="00C051BB" w:rsidP="00D356EC">
      <w:pPr>
        <w:jc w:val="center"/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5F3E8262" wp14:editId="6A387261">
            <wp:extent cx="5760720" cy="2795905"/>
            <wp:effectExtent l="19050" t="19050" r="11430" b="2349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959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27F0234" w14:textId="77777777" w:rsidR="00D356EC" w:rsidRPr="00FD5C4E" w:rsidRDefault="00D356EC" w:rsidP="00D356EC">
      <w:pPr>
        <w:jc w:val="center"/>
        <w:rPr>
          <w:rFonts w:ascii="Times New Roman" w:hAnsi="Times New Roman"/>
          <w:sz w:val="24"/>
          <w:szCs w:val="24"/>
        </w:rPr>
      </w:pPr>
    </w:p>
    <w:p w14:paraId="7D8436CA" w14:textId="38FC4B4A" w:rsidR="007E5A4B" w:rsidRPr="00FD5C4E" w:rsidRDefault="007E5A4B" w:rsidP="007E5A4B">
      <w:pPr>
        <w:rPr>
          <w:rFonts w:ascii="Times New Roman" w:hAnsi="Times New Roman"/>
          <w:sz w:val="24"/>
          <w:szCs w:val="24"/>
        </w:rPr>
      </w:pPr>
    </w:p>
    <w:p w14:paraId="4F91544C" w14:textId="7DB15815" w:rsidR="00C051BB" w:rsidRPr="00FD5C4E" w:rsidRDefault="00C051BB" w:rsidP="007E5A4B">
      <w:pPr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 wp14:anchorId="178D13A5" wp14:editId="3C84429D">
            <wp:extent cx="5760720" cy="4192270"/>
            <wp:effectExtent l="19050" t="19050" r="11430" b="1778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922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2094D2F" w14:textId="77777777" w:rsidR="008E4A8F" w:rsidRPr="00FD5C4E" w:rsidRDefault="008E4A8F" w:rsidP="007E5A4B">
      <w:pPr>
        <w:rPr>
          <w:rFonts w:ascii="Times New Roman" w:hAnsi="Times New Roman"/>
          <w:sz w:val="24"/>
          <w:szCs w:val="24"/>
        </w:rPr>
      </w:pPr>
    </w:p>
    <w:p w14:paraId="5436E289" w14:textId="31A14739" w:rsidR="00664B95" w:rsidRPr="00FD5C4E" w:rsidRDefault="00664B95" w:rsidP="004012A5">
      <w:pPr>
        <w:spacing w:line="360" w:lineRule="auto"/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sz w:val="24"/>
          <w:szCs w:val="24"/>
        </w:rPr>
        <w:t xml:space="preserve">A </w:t>
      </w:r>
      <w:r w:rsidRPr="00FD5C4E">
        <w:rPr>
          <w:rFonts w:ascii="Times New Roman" w:hAnsi="Times New Roman"/>
          <w:i/>
          <w:sz w:val="24"/>
          <w:szCs w:val="24"/>
        </w:rPr>
        <w:t>Fizetés összesítés</w:t>
      </w:r>
      <w:r w:rsidRPr="00FD5C4E">
        <w:rPr>
          <w:rFonts w:ascii="Times New Roman" w:hAnsi="Times New Roman"/>
          <w:sz w:val="24"/>
          <w:szCs w:val="24"/>
        </w:rPr>
        <w:t xml:space="preserve"> gombra kattintva az OHP megjeleníti a fizetendő összeget.</w:t>
      </w:r>
    </w:p>
    <w:p w14:paraId="589D850C" w14:textId="77777777" w:rsidR="00EE5FC1" w:rsidRPr="00FD5C4E" w:rsidRDefault="00EE5FC1" w:rsidP="007E5A4B">
      <w:pPr>
        <w:rPr>
          <w:rFonts w:ascii="Times New Roman" w:hAnsi="Times New Roman"/>
          <w:sz w:val="24"/>
          <w:szCs w:val="24"/>
        </w:rPr>
      </w:pPr>
    </w:p>
    <w:p w14:paraId="41E12FF2" w14:textId="52B8D7CD" w:rsidR="00C051BB" w:rsidRPr="00FD5C4E" w:rsidRDefault="00C051BB" w:rsidP="00AA19BD">
      <w:pPr>
        <w:jc w:val="center"/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183BA2D3" wp14:editId="1DD2355A">
            <wp:extent cx="5760720" cy="2141855"/>
            <wp:effectExtent l="19050" t="19050" r="11430" b="1079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418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9C8E495" w14:textId="77777777" w:rsidR="00873C5E" w:rsidRPr="00FD5C4E" w:rsidRDefault="00873C5E" w:rsidP="00664B95">
      <w:pPr>
        <w:rPr>
          <w:rFonts w:ascii="Times New Roman" w:hAnsi="Times New Roman"/>
          <w:i/>
          <w:sz w:val="24"/>
          <w:szCs w:val="24"/>
        </w:rPr>
      </w:pPr>
    </w:p>
    <w:p w14:paraId="6AF5FF31" w14:textId="77777777" w:rsidR="00664B95" w:rsidRPr="00FD5C4E" w:rsidRDefault="00664B95" w:rsidP="004012A5">
      <w:pPr>
        <w:keepNext/>
        <w:spacing w:line="360" w:lineRule="auto"/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i/>
          <w:sz w:val="24"/>
          <w:szCs w:val="24"/>
        </w:rPr>
        <w:t>Tovább a fizetéshez</w:t>
      </w:r>
      <w:r w:rsidR="007E5A4B" w:rsidRPr="00FD5C4E">
        <w:rPr>
          <w:rFonts w:ascii="Times New Roman" w:hAnsi="Times New Roman"/>
          <w:sz w:val="24"/>
          <w:szCs w:val="24"/>
        </w:rPr>
        <w:t xml:space="preserve"> gombra kattintás</w:t>
      </w:r>
      <w:r w:rsidRPr="00FD5C4E">
        <w:rPr>
          <w:rFonts w:ascii="Times New Roman" w:hAnsi="Times New Roman"/>
          <w:sz w:val="24"/>
          <w:szCs w:val="24"/>
        </w:rPr>
        <w:t xml:space="preserve"> hatására e</w:t>
      </w:r>
      <w:r w:rsidR="007E5A4B" w:rsidRPr="00FD5C4E">
        <w:rPr>
          <w:rFonts w:ascii="Times New Roman" w:hAnsi="Times New Roman"/>
          <w:sz w:val="24"/>
          <w:szCs w:val="24"/>
        </w:rPr>
        <w:t xml:space="preserve">gy újabb felületen megjelennek </w:t>
      </w:r>
      <w:r w:rsidR="00873C5E" w:rsidRPr="00FD5C4E">
        <w:rPr>
          <w:rFonts w:ascii="Times New Roman" w:hAnsi="Times New Roman"/>
          <w:sz w:val="24"/>
          <w:szCs w:val="24"/>
        </w:rPr>
        <w:t>a</w:t>
      </w:r>
      <w:r w:rsidRPr="00FD5C4E">
        <w:rPr>
          <w:rFonts w:ascii="Times New Roman" w:hAnsi="Times New Roman"/>
          <w:sz w:val="24"/>
          <w:szCs w:val="24"/>
        </w:rPr>
        <w:t>z Internetes</w:t>
      </w:r>
      <w:r w:rsidR="007E5A4B" w:rsidRPr="00FD5C4E">
        <w:rPr>
          <w:rFonts w:ascii="Times New Roman" w:hAnsi="Times New Roman"/>
          <w:sz w:val="24"/>
          <w:szCs w:val="24"/>
        </w:rPr>
        <w:t xml:space="preserve"> fizetésre </w:t>
      </w:r>
      <w:r w:rsidRPr="00FD5C4E">
        <w:rPr>
          <w:rFonts w:ascii="Times New Roman" w:hAnsi="Times New Roman"/>
          <w:sz w:val="24"/>
          <w:szCs w:val="24"/>
        </w:rPr>
        <w:t>vonatkozó információk.</w:t>
      </w:r>
    </w:p>
    <w:p w14:paraId="7A4BFD8C" w14:textId="462C2290" w:rsidR="007E5A4B" w:rsidRPr="00FD5C4E" w:rsidRDefault="00AA19BD" w:rsidP="007E7A2D">
      <w:pPr>
        <w:jc w:val="center"/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 wp14:anchorId="1BE1C1A8" wp14:editId="3ECF0111">
            <wp:extent cx="4108704" cy="2925366"/>
            <wp:effectExtent l="19050" t="19050" r="25400" b="27940"/>
            <wp:docPr id="844" name="Kép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08704" cy="292536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9E2BF45" w14:textId="77777777" w:rsidR="008E4A8F" w:rsidRPr="00FD5C4E" w:rsidRDefault="008E4A8F" w:rsidP="007E7A2D">
      <w:pPr>
        <w:jc w:val="center"/>
        <w:rPr>
          <w:rFonts w:ascii="Times New Roman" w:hAnsi="Times New Roman"/>
          <w:sz w:val="24"/>
          <w:szCs w:val="24"/>
        </w:rPr>
      </w:pPr>
    </w:p>
    <w:p w14:paraId="63E84DE3" w14:textId="26776F0F" w:rsidR="007E5A4B" w:rsidRPr="00FD5C4E" w:rsidRDefault="00664B95" w:rsidP="004012A5">
      <w:pPr>
        <w:spacing w:line="360" w:lineRule="auto"/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sz w:val="24"/>
          <w:szCs w:val="24"/>
        </w:rPr>
        <w:t>A</w:t>
      </w:r>
      <w:r w:rsidR="00093DF9" w:rsidRPr="00FD5C4E">
        <w:rPr>
          <w:rFonts w:ascii="Times New Roman" w:hAnsi="Times New Roman"/>
          <w:sz w:val="24"/>
          <w:szCs w:val="24"/>
        </w:rPr>
        <w:t xml:space="preserve"> kártya </w:t>
      </w:r>
      <w:r w:rsidR="00874296" w:rsidRPr="00FD5C4E">
        <w:rPr>
          <w:rFonts w:ascii="Times New Roman" w:hAnsi="Times New Roman"/>
          <w:sz w:val="24"/>
          <w:szCs w:val="24"/>
        </w:rPr>
        <w:t>a</w:t>
      </w:r>
      <w:r w:rsidR="007E5A4B" w:rsidRPr="00FD5C4E">
        <w:rPr>
          <w:rFonts w:ascii="Times New Roman" w:hAnsi="Times New Roman"/>
          <w:sz w:val="24"/>
          <w:szCs w:val="24"/>
        </w:rPr>
        <w:t>datok megadása</w:t>
      </w:r>
      <w:r w:rsidR="00EE1A2B" w:rsidRPr="00FD5C4E">
        <w:rPr>
          <w:rFonts w:ascii="Times New Roman" w:hAnsi="Times New Roman"/>
          <w:sz w:val="24"/>
          <w:szCs w:val="24"/>
        </w:rPr>
        <w:t>,</w:t>
      </w:r>
      <w:r w:rsidRPr="00FD5C4E">
        <w:rPr>
          <w:rFonts w:ascii="Times New Roman" w:hAnsi="Times New Roman"/>
          <w:sz w:val="24"/>
          <w:szCs w:val="24"/>
        </w:rPr>
        <w:t xml:space="preserve"> </w:t>
      </w:r>
      <w:r w:rsidR="007E5A4B" w:rsidRPr="00FD5C4E">
        <w:rPr>
          <w:rFonts w:ascii="Times New Roman" w:hAnsi="Times New Roman"/>
          <w:sz w:val="24"/>
          <w:szCs w:val="24"/>
        </w:rPr>
        <w:t>majd</w:t>
      </w:r>
      <w:r w:rsidRPr="00FD5C4E">
        <w:rPr>
          <w:rFonts w:ascii="Times New Roman" w:hAnsi="Times New Roman"/>
          <w:sz w:val="24"/>
          <w:szCs w:val="24"/>
        </w:rPr>
        <w:t xml:space="preserve"> </w:t>
      </w:r>
      <w:r w:rsidR="00093DF9" w:rsidRPr="00FD5C4E">
        <w:rPr>
          <w:rFonts w:ascii="Times New Roman" w:hAnsi="Times New Roman"/>
          <w:sz w:val="24"/>
          <w:szCs w:val="24"/>
        </w:rPr>
        <w:t xml:space="preserve">a </w:t>
      </w:r>
      <w:r w:rsidRPr="00FD5C4E">
        <w:rPr>
          <w:rFonts w:ascii="Times New Roman" w:hAnsi="Times New Roman"/>
          <w:i/>
          <w:sz w:val="24"/>
          <w:szCs w:val="24"/>
        </w:rPr>
        <w:t>Jóváhagyás</w:t>
      </w:r>
      <w:r w:rsidRPr="00FD5C4E">
        <w:rPr>
          <w:rFonts w:ascii="Times New Roman" w:hAnsi="Times New Roman"/>
          <w:sz w:val="24"/>
          <w:szCs w:val="24"/>
        </w:rPr>
        <w:t xml:space="preserve"> után megtörténik a</w:t>
      </w:r>
      <w:r w:rsidR="007E5A4B" w:rsidRPr="00FD5C4E">
        <w:rPr>
          <w:rFonts w:ascii="Times New Roman" w:hAnsi="Times New Roman"/>
          <w:sz w:val="24"/>
          <w:szCs w:val="24"/>
        </w:rPr>
        <w:t xml:space="preserve"> fizetés</w:t>
      </w:r>
      <w:r w:rsidRPr="00FD5C4E">
        <w:rPr>
          <w:rFonts w:ascii="Times New Roman" w:hAnsi="Times New Roman"/>
          <w:sz w:val="24"/>
          <w:szCs w:val="24"/>
        </w:rPr>
        <w:t>.</w:t>
      </w:r>
    </w:p>
    <w:p w14:paraId="0FC7246F" w14:textId="77777777" w:rsidR="00D92C6F" w:rsidRPr="00FD5C4E" w:rsidRDefault="00D92C6F" w:rsidP="004012A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1AEDF70" w14:textId="23D0980C" w:rsidR="00C051BB" w:rsidRPr="00FD5C4E" w:rsidRDefault="00C051BB" w:rsidP="007E7A2D">
      <w:pPr>
        <w:jc w:val="center"/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1465B930" wp14:editId="225A6A94">
            <wp:extent cx="5210175" cy="2510900"/>
            <wp:effectExtent l="19050" t="19050" r="9525" b="2286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8530" cy="251492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AD08092" w14:textId="77777777" w:rsidR="008E4A8F" w:rsidRPr="00FD5C4E" w:rsidRDefault="008E4A8F" w:rsidP="007E7A2D">
      <w:pPr>
        <w:jc w:val="center"/>
        <w:rPr>
          <w:rFonts w:ascii="Times New Roman" w:hAnsi="Times New Roman"/>
          <w:sz w:val="24"/>
          <w:szCs w:val="24"/>
        </w:rPr>
      </w:pPr>
    </w:p>
    <w:p w14:paraId="347CFADF" w14:textId="14659A0D" w:rsidR="00873C5E" w:rsidRDefault="00873C5E" w:rsidP="00DD594E">
      <w:pPr>
        <w:rPr>
          <w:rFonts w:ascii="Times New Roman" w:hAnsi="Times New Roman"/>
          <w:sz w:val="24"/>
          <w:szCs w:val="24"/>
        </w:rPr>
      </w:pPr>
      <w:r w:rsidRPr="00FD5C4E">
        <w:rPr>
          <w:rFonts w:ascii="Times New Roman" w:hAnsi="Times New Roman"/>
          <w:sz w:val="24"/>
          <w:szCs w:val="24"/>
        </w:rPr>
        <w:t>Sikeres tranzakciót követően a</w:t>
      </w:r>
      <w:r w:rsidR="00EE1A2B" w:rsidRPr="00FD5C4E">
        <w:rPr>
          <w:rFonts w:ascii="Times New Roman" w:hAnsi="Times New Roman"/>
          <w:sz w:val="24"/>
          <w:szCs w:val="24"/>
        </w:rPr>
        <w:t xml:space="preserve"> F</w:t>
      </w:r>
      <w:r w:rsidR="00995553" w:rsidRPr="00FD5C4E">
        <w:rPr>
          <w:rFonts w:ascii="Times New Roman" w:hAnsi="Times New Roman"/>
          <w:sz w:val="24"/>
          <w:szCs w:val="24"/>
        </w:rPr>
        <w:t xml:space="preserve">izetés státusza </w:t>
      </w:r>
      <w:r w:rsidR="00995553" w:rsidRPr="00FD5C4E">
        <w:rPr>
          <w:rFonts w:ascii="Times New Roman" w:hAnsi="Times New Roman"/>
          <w:b/>
          <w:i/>
          <w:sz w:val="24"/>
          <w:szCs w:val="24"/>
        </w:rPr>
        <w:t>Feldolgozás alatt</w:t>
      </w:r>
      <w:r w:rsidR="00454AE0" w:rsidRPr="00FD5C4E">
        <w:rPr>
          <w:rFonts w:ascii="Times New Roman" w:hAnsi="Times New Roman"/>
          <w:sz w:val="24"/>
          <w:szCs w:val="24"/>
        </w:rPr>
        <w:t xml:space="preserve"> státuszb</w:t>
      </w:r>
      <w:r w:rsidR="00995553" w:rsidRPr="00FD5C4E">
        <w:rPr>
          <w:rFonts w:ascii="Times New Roman" w:hAnsi="Times New Roman"/>
          <w:sz w:val="24"/>
          <w:szCs w:val="24"/>
        </w:rPr>
        <w:t xml:space="preserve">ól </w:t>
      </w:r>
      <w:r w:rsidR="007E5A4B" w:rsidRPr="00FD5C4E">
        <w:rPr>
          <w:rFonts w:ascii="Times New Roman" w:hAnsi="Times New Roman"/>
          <w:b/>
          <w:i/>
          <w:sz w:val="24"/>
          <w:szCs w:val="24"/>
        </w:rPr>
        <w:t>Sikeres</w:t>
      </w:r>
      <w:r w:rsidR="007E5A4B" w:rsidRPr="00FD5C4E">
        <w:rPr>
          <w:rFonts w:ascii="Times New Roman" w:hAnsi="Times New Roman"/>
          <w:sz w:val="24"/>
          <w:szCs w:val="24"/>
        </w:rPr>
        <w:t xml:space="preserve"> státusz</w:t>
      </w:r>
      <w:r w:rsidR="00995553" w:rsidRPr="00FD5C4E">
        <w:rPr>
          <w:rFonts w:ascii="Times New Roman" w:hAnsi="Times New Roman"/>
          <w:sz w:val="24"/>
          <w:szCs w:val="24"/>
        </w:rPr>
        <w:t>ba kerül</w:t>
      </w:r>
      <w:r w:rsidR="004C7CD9">
        <w:rPr>
          <w:rFonts w:ascii="Times New Roman" w:hAnsi="Times New Roman"/>
          <w:sz w:val="24"/>
          <w:szCs w:val="24"/>
        </w:rPr>
        <w:t>.</w:t>
      </w:r>
    </w:p>
    <w:sectPr w:rsidR="0087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98E885" w16cid:durableId="21E578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A5CD0" w14:textId="77777777" w:rsidR="00B83CD4" w:rsidRDefault="00B83CD4" w:rsidP="005601A7">
      <w:r>
        <w:separator/>
      </w:r>
    </w:p>
  </w:endnote>
  <w:endnote w:type="continuationSeparator" w:id="0">
    <w:p w14:paraId="2EDBA202" w14:textId="77777777" w:rsidR="00B83CD4" w:rsidRDefault="00B83CD4" w:rsidP="0056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693F7" w14:textId="77777777" w:rsidR="00B83CD4" w:rsidRDefault="00B83CD4" w:rsidP="005601A7">
      <w:r>
        <w:separator/>
      </w:r>
    </w:p>
  </w:footnote>
  <w:footnote w:type="continuationSeparator" w:id="0">
    <w:p w14:paraId="129415E7" w14:textId="77777777" w:rsidR="00B83CD4" w:rsidRDefault="00B83CD4" w:rsidP="005601A7">
      <w:r>
        <w:continuationSeparator/>
      </w:r>
    </w:p>
  </w:footnote>
  <w:footnote w:id="1">
    <w:p w14:paraId="0D608F13" w14:textId="167026E3" w:rsidR="00A21859" w:rsidRDefault="00A2185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 w:rsidRPr="00A21859">
        <w:rPr>
          <w:rFonts w:ascii="Times New Roman" w:hAnsi="Times New Roman"/>
        </w:rPr>
        <w:t>Virtual</w:t>
      </w:r>
      <w:proofErr w:type="spellEnd"/>
      <w:r w:rsidRPr="00A21859">
        <w:rPr>
          <w:rFonts w:ascii="Times New Roman" w:hAnsi="Times New Roman"/>
        </w:rPr>
        <w:t xml:space="preserve"> </w:t>
      </w:r>
      <w:proofErr w:type="spellStart"/>
      <w:r w:rsidRPr="00A21859">
        <w:rPr>
          <w:rFonts w:ascii="Times New Roman" w:hAnsi="Times New Roman"/>
        </w:rPr>
        <w:t>Po</w:t>
      </w:r>
      <w:r w:rsidR="00093DF9">
        <w:rPr>
          <w:rFonts w:ascii="Times New Roman" w:hAnsi="Times New Roman"/>
        </w:rPr>
        <w:t>int</w:t>
      </w:r>
      <w:proofErr w:type="spellEnd"/>
      <w:r w:rsidR="00093DF9">
        <w:rPr>
          <w:rFonts w:ascii="Times New Roman" w:hAnsi="Times New Roman"/>
        </w:rPr>
        <w:t xml:space="preserve"> of </w:t>
      </w:r>
      <w:proofErr w:type="spellStart"/>
      <w:r w:rsidR="00093DF9">
        <w:rPr>
          <w:rFonts w:ascii="Times New Roman" w:hAnsi="Times New Roman"/>
        </w:rPr>
        <w:t>Sale</w:t>
      </w:r>
      <w:r w:rsidRPr="00A21859">
        <w:rPr>
          <w:rFonts w:ascii="Times New Roman" w:hAnsi="Times New Roman"/>
        </w:rPr>
        <w:t>s</w:t>
      </w:r>
      <w:proofErr w:type="spellEnd"/>
      <w:r w:rsidRPr="00A21859">
        <w:rPr>
          <w:rFonts w:ascii="Times New Roman" w:hAnsi="Times New Roman"/>
        </w:rPr>
        <w:t>: Az interneten keresztüli bankkártyás fizetés lehetőségének biztosítása, internetes kártyaelfogadási szolgáltatás weboldalakon.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735EC"/>
    <w:multiLevelType w:val="multilevel"/>
    <w:tmpl w:val="CE7622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Cmsor4"/>
      <w:lvlText w:val="%1.%2.%3.%4."/>
      <w:lvlJc w:val="left"/>
      <w:pPr>
        <w:ind w:left="1728" w:hanging="648"/>
      </w:pPr>
    </w:lvl>
    <w:lvl w:ilvl="4">
      <w:start w:val="1"/>
      <w:numFmt w:val="decimal"/>
      <w:pStyle w:val="Cmsor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663A21"/>
    <w:multiLevelType w:val="hybridMultilevel"/>
    <w:tmpl w:val="ACF845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92B33"/>
    <w:multiLevelType w:val="hybridMultilevel"/>
    <w:tmpl w:val="082850B8"/>
    <w:lvl w:ilvl="0" w:tplc="2A2656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C0CAF"/>
    <w:multiLevelType w:val="multilevel"/>
    <w:tmpl w:val="6E4A74FE"/>
    <w:lvl w:ilvl="0">
      <w:start w:val="1"/>
      <w:numFmt w:val="decimal"/>
      <w:pStyle w:val="Cmsor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460774"/>
    <w:multiLevelType w:val="multilevel"/>
    <w:tmpl w:val="5B8C96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Cmso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1DE74DD"/>
    <w:multiLevelType w:val="multilevel"/>
    <w:tmpl w:val="1382C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588C3638"/>
    <w:multiLevelType w:val="hybridMultilevel"/>
    <w:tmpl w:val="61568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91457"/>
    <w:multiLevelType w:val="multilevel"/>
    <w:tmpl w:val="8E7CC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none"/>
      <w:isLgl/>
      <w:lvlText w:val="6.5.2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61844D61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C9428F5"/>
    <w:multiLevelType w:val="hybridMultilevel"/>
    <w:tmpl w:val="121AB6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42D89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0"/>
  </w:num>
  <w:num w:numId="10">
    <w:abstractNumId w:val="0"/>
  </w:num>
  <w:num w:numId="11">
    <w:abstractNumId w:val="3"/>
  </w:num>
  <w:num w:numId="12">
    <w:abstractNumId w:val="0"/>
  </w:num>
  <w:num w:numId="13">
    <w:abstractNumId w:val="4"/>
  </w:num>
  <w:num w:numId="14">
    <w:abstractNumId w:val="0"/>
  </w:num>
  <w:num w:numId="15">
    <w:abstractNumId w:val="0"/>
  </w:num>
  <w:num w:numId="16">
    <w:abstractNumId w:val="3"/>
  </w:num>
  <w:num w:numId="17">
    <w:abstractNumId w:val="0"/>
  </w:num>
  <w:num w:numId="18">
    <w:abstractNumId w:val="4"/>
  </w:num>
  <w:num w:numId="19">
    <w:abstractNumId w:val="0"/>
  </w:num>
  <w:num w:numId="20">
    <w:abstractNumId w:val="0"/>
  </w:num>
  <w:num w:numId="21">
    <w:abstractNumId w:val="3"/>
  </w:num>
  <w:num w:numId="22">
    <w:abstractNumId w:val="0"/>
  </w:num>
  <w:num w:numId="23">
    <w:abstractNumId w:val="4"/>
  </w:num>
  <w:num w:numId="24">
    <w:abstractNumId w:val="0"/>
  </w:num>
  <w:num w:numId="25">
    <w:abstractNumId w:val="0"/>
  </w:num>
  <w:num w:numId="26">
    <w:abstractNumId w:val="3"/>
  </w:num>
  <w:num w:numId="27">
    <w:abstractNumId w:val="3"/>
  </w:num>
  <w:num w:numId="28">
    <w:abstractNumId w:val="0"/>
  </w:num>
  <w:num w:numId="29">
    <w:abstractNumId w:val="9"/>
  </w:num>
  <w:num w:numId="30">
    <w:abstractNumId w:val="3"/>
  </w:num>
  <w:num w:numId="31">
    <w:abstractNumId w:val="3"/>
  </w:num>
  <w:num w:numId="32">
    <w:abstractNumId w:val="3"/>
  </w:num>
  <w:num w:numId="33">
    <w:abstractNumId w:val="1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6"/>
  </w:num>
  <w:num w:numId="39">
    <w:abstractNumId w:val="10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A7"/>
    <w:rsid w:val="00040541"/>
    <w:rsid w:val="000646E9"/>
    <w:rsid w:val="00091DC2"/>
    <w:rsid w:val="00093DF9"/>
    <w:rsid w:val="000B00DD"/>
    <w:rsid w:val="000E3CB6"/>
    <w:rsid w:val="000F1140"/>
    <w:rsid w:val="000F1E80"/>
    <w:rsid w:val="0014716F"/>
    <w:rsid w:val="001564AF"/>
    <w:rsid w:val="001655F6"/>
    <w:rsid w:val="001E5E20"/>
    <w:rsid w:val="002059DA"/>
    <w:rsid w:val="00277460"/>
    <w:rsid w:val="002B1ADE"/>
    <w:rsid w:val="00301754"/>
    <w:rsid w:val="0030742B"/>
    <w:rsid w:val="00317A5F"/>
    <w:rsid w:val="00333A40"/>
    <w:rsid w:val="0033507D"/>
    <w:rsid w:val="003636AC"/>
    <w:rsid w:val="00380886"/>
    <w:rsid w:val="00396D34"/>
    <w:rsid w:val="003B2458"/>
    <w:rsid w:val="003D1F6C"/>
    <w:rsid w:val="003D2BA6"/>
    <w:rsid w:val="004012A5"/>
    <w:rsid w:val="004151E9"/>
    <w:rsid w:val="004335FF"/>
    <w:rsid w:val="0044615B"/>
    <w:rsid w:val="00454AE0"/>
    <w:rsid w:val="00454E90"/>
    <w:rsid w:val="004879D9"/>
    <w:rsid w:val="00496D90"/>
    <w:rsid w:val="004C7CD9"/>
    <w:rsid w:val="004D4929"/>
    <w:rsid w:val="00506338"/>
    <w:rsid w:val="005132C7"/>
    <w:rsid w:val="00536991"/>
    <w:rsid w:val="00545D36"/>
    <w:rsid w:val="00554E3F"/>
    <w:rsid w:val="005601A7"/>
    <w:rsid w:val="005803B3"/>
    <w:rsid w:val="005945B7"/>
    <w:rsid w:val="005B2454"/>
    <w:rsid w:val="005D220A"/>
    <w:rsid w:val="005E73D3"/>
    <w:rsid w:val="00602763"/>
    <w:rsid w:val="00603CC2"/>
    <w:rsid w:val="00612B26"/>
    <w:rsid w:val="00623552"/>
    <w:rsid w:val="00633C3A"/>
    <w:rsid w:val="006351C3"/>
    <w:rsid w:val="006359F6"/>
    <w:rsid w:val="006547BF"/>
    <w:rsid w:val="006571C8"/>
    <w:rsid w:val="00664B95"/>
    <w:rsid w:val="006932BA"/>
    <w:rsid w:val="006B42E1"/>
    <w:rsid w:val="006C73D0"/>
    <w:rsid w:val="006E5F8F"/>
    <w:rsid w:val="006F5780"/>
    <w:rsid w:val="00717025"/>
    <w:rsid w:val="007316E8"/>
    <w:rsid w:val="007332A6"/>
    <w:rsid w:val="007543D5"/>
    <w:rsid w:val="0078680A"/>
    <w:rsid w:val="00793FD1"/>
    <w:rsid w:val="007D6E3A"/>
    <w:rsid w:val="007E5A4B"/>
    <w:rsid w:val="007E7A2D"/>
    <w:rsid w:val="00807A80"/>
    <w:rsid w:val="008329FB"/>
    <w:rsid w:val="00833FD1"/>
    <w:rsid w:val="00855D3F"/>
    <w:rsid w:val="00862DBF"/>
    <w:rsid w:val="00873C5E"/>
    <w:rsid w:val="00874296"/>
    <w:rsid w:val="008C3FCA"/>
    <w:rsid w:val="008D6104"/>
    <w:rsid w:val="008E265E"/>
    <w:rsid w:val="008E4A8F"/>
    <w:rsid w:val="008E6441"/>
    <w:rsid w:val="008F7FF9"/>
    <w:rsid w:val="00903C6E"/>
    <w:rsid w:val="009117DA"/>
    <w:rsid w:val="009205FE"/>
    <w:rsid w:val="00972800"/>
    <w:rsid w:val="00995553"/>
    <w:rsid w:val="0099709F"/>
    <w:rsid w:val="009C4244"/>
    <w:rsid w:val="009D4076"/>
    <w:rsid w:val="009E3E05"/>
    <w:rsid w:val="009F2238"/>
    <w:rsid w:val="00A0161A"/>
    <w:rsid w:val="00A071A6"/>
    <w:rsid w:val="00A1414D"/>
    <w:rsid w:val="00A21859"/>
    <w:rsid w:val="00A93E32"/>
    <w:rsid w:val="00AA19BD"/>
    <w:rsid w:val="00AE45F4"/>
    <w:rsid w:val="00B26CA9"/>
    <w:rsid w:val="00B5424E"/>
    <w:rsid w:val="00B83CD4"/>
    <w:rsid w:val="00B8567F"/>
    <w:rsid w:val="00BE177B"/>
    <w:rsid w:val="00BE30F9"/>
    <w:rsid w:val="00BF0E8E"/>
    <w:rsid w:val="00C051BB"/>
    <w:rsid w:val="00C072F6"/>
    <w:rsid w:val="00C3684B"/>
    <w:rsid w:val="00C474E8"/>
    <w:rsid w:val="00C77DD4"/>
    <w:rsid w:val="00C826B7"/>
    <w:rsid w:val="00C87B70"/>
    <w:rsid w:val="00C87E5F"/>
    <w:rsid w:val="00C92402"/>
    <w:rsid w:val="00CB01E6"/>
    <w:rsid w:val="00CC5A4B"/>
    <w:rsid w:val="00CC5F22"/>
    <w:rsid w:val="00CF2C11"/>
    <w:rsid w:val="00CF3E24"/>
    <w:rsid w:val="00D101AD"/>
    <w:rsid w:val="00D112A8"/>
    <w:rsid w:val="00D14C60"/>
    <w:rsid w:val="00D15516"/>
    <w:rsid w:val="00D356EC"/>
    <w:rsid w:val="00D42275"/>
    <w:rsid w:val="00D65218"/>
    <w:rsid w:val="00D77945"/>
    <w:rsid w:val="00D87293"/>
    <w:rsid w:val="00D92C6F"/>
    <w:rsid w:val="00D97516"/>
    <w:rsid w:val="00DC0469"/>
    <w:rsid w:val="00DC2F82"/>
    <w:rsid w:val="00DD594E"/>
    <w:rsid w:val="00DE4927"/>
    <w:rsid w:val="00E243F7"/>
    <w:rsid w:val="00E34FB5"/>
    <w:rsid w:val="00E9380F"/>
    <w:rsid w:val="00EB23DD"/>
    <w:rsid w:val="00EE1A2B"/>
    <w:rsid w:val="00EE5FC1"/>
    <w:rsid w:val="00F210CF"/>
    <w:rsid w:val="00F52482"/>
    <w:rsid w:val="00F55BA2"/>
    <w:rsid w:val="00F60FD7"/>
    <w:rsid w:val="00F81D28"/>
    <w:rsid w:val="00F8309C"/>
    <w:rsid w:val="00FA34FF"/>
    <w:rsid w:val="00FB7E0B"/>
    <w:rsid w:val="00FC007C"/>
    <w:rsid w:val="00FD31B9"/>
    <w:rsid w:val="00FD4CA6"/>
    <w:rsid w:val="00FD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0AA19"/>
  <w15:docId w15:val="{1CB98276-CED2-400F-BD94-D98114CC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01A7"/>
    <w:pPr>
      <w:jc w:val="both"/>
    </w:pPr>
    <w:rPr>
      <w:rFonts w:ascii="Verdana" w:eastAsia="Times New Roman" w:hAnsi="Verdana"/>
      <w:sz w:val="22"/>
      <w:szCs w:val="22"/>
      <w:lang w:eastAsia="de-DE"/>
    </w:rPr>
  </w:style>
  <w:style w:type="paragraph" w:styleId="Cmsor1">
    <w:name w:val="heading 1"/>
    <w:basedOn w:val="Norml"/>
    <w:next w:val="Norml"/>
    <w:link w:val="Cmsor1Char"/>
    <w:uiPriority w:val="9"/>
    <w:qFormat/>
    <w:rsid w:val="008C3FCA"/>
    <w:pPr>
      <w:keepNext/>
      <w:keepLines/>
      <w:numPr>
        <w:numId w:val="21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F81D28"/>
    <w:pPr>
      <w:numPr>
        <w:numId w:val="0"/>
      </w:numPr>
      <w:spacing w:before="240"/>
      <w:outlineLvl w:val="1"/>
    </w:pPr>
    <w:rPr>
      <w:b w:val="0"/>
      <w:bCs w:val="0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81D28"/>
    <w:pPr>
      <w:keepNext/>
      <w:keepLines/>
      <w:numPr>
        <w:ilvl w:val="2"/>
        <w:numId w:val="23"/>
      </w:numPr>
      <w:spacing w:before="240"/>
      <w:outlineLvl w:val="2"/>
    </w:pPr>
    <w:rPr>
      <w:rFonts w:eastAsiaTheme="majorEastAsia" w:cstheme="majorBidi"/>
      <w:b/>
      <w:bCs/>
      <w:sz w:val="24"/>
    </w:rPr>
  </w:style>
  <w:style w:type="paragraph" w:styleId="Cmsor4">
    <w:name w:val="heading 4"/>
    <w:basedOn w:val="Norml"/>
    <w:next w:val="Norml"/>
    <w:link w:val="Cmsor4Char"/>
    <w:autoRedefine/>
    <w:uiPriority w:val="9"/>
    <w:unhideWhenUsed/>
    <w:qFormat/>
    <w:rsid w:val="00F81D28"/>
    <w:pPr>
      <w:keepNext/>
      <w:keepLines/>
      <w:numPr>
        <w:ilvl w:val="3"/>
        <w:numId w:val="25"/>
      </w:numPr>
      <w:tabs>
        <w:tab w:val="left" w:pos="851"/>
      </w:tabs>
      <w:spacing w:before="120"/>
      <w:outlineLvl w:val="3"/>
    </w:pPr>
    <w:rPr>
      <w:rFonts w:eastAsiaTheme="majorEastAsia" w:cstheme="majorBidi"/>
      <w:i/>
      <w:iCs/>
      <w:sz w:val="24"/>
    </w:rPr>
  </w:style>
  <w:style w:type="paragraph" w:styleId="Cmsor5">
    <w:name w:val="heading 5"/>
    <w:basedOn w:val="Norml"/>
    <w:next w:val="Norml"/>
    <w:link w:val="Cmsor5Char"/>
    <w:autoRedefine/>
    <w:uiPriority w:val="9"/>
    <w:unhideWhenUsed/>
    <w:qFormat/>
    <w:rsid w:val="00F81D28"/>
    <w:pPr>
      <w:numPr>
        <w:ilvl w:val="4"/>
        <w:numId w:val="25"/>
      </w:numPr>
      <w:tabs>
        <w:tab w:val="left" w:pos="851"/>
      </w:tabs>
      <w:outlineLvl w:val="4"/>
    </w:pPr>
    <w:rPr>
      <w:i/>
    </w:rPr>
  </w:style>
  <w:style w:type="paragraph" w:styleId="Cmsor6">
    <w:name w:val="heading 6"/>
    <w:basedOn w:val="Norml"/>
    <w:next w:val="Norml"/>
    <w:link w:val="Cmsor6Char"/>
    <w:qFormat/>
    <w:rsid w:val="00BF0E8E"/>
    <w:p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qFormat/>
    <w:rsid w:val="00BF0E8E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qFormat/>
    <w:rsid w:val="00BF0E8E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rsid w:val="00BF0E8E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40">
    <w:name w:val="Címsor4"/>
    <w:basedOn w:val="Norml"/>
    <w:link w:val="Cmsor4Char0"/>
    <w:rsid w:val="001564AF"/>
    <w:pPr>
      <w:tabs>
        <w:tab w:val="num" w:pos="720"/>
      </w:tabs>
      <w:spacing w:before="120"/>
      <w:ind w:left="720" w:hanging="360"/>
    </w:pPr>
    <w:rPr>
      <w:b/>
    </w:rPr>
  </w:style>
  <w:style w:type="character" w:customStyle="1" w:styleId="Cmsor4Char0">
    <w:name w:val="Címsor4 Char"/>
    <w:basedOn w:val="Bekezdsalapbettpusa"/>
    <w:link w:val="Cmsor40"/>
    <w:rsid w:val="001564AF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customStyle="1" w:styleId="Fontos">
    <w:name w:val="Fontos"/>
    <w:basedOn w:val="Norml"/>
    <w:link w:val="FontosChar"/>
    <w:rsid w:val="001564AF"/>
    <w:pPr>
      <w:spacing w:before="120"/>
    </w:pPr>
    <w:rPr>
      <w:b/>
      <w:color w:val="FF0000"/>
    </w:rPr>
  </w:style>
  <w:style w:type="character" w:customStyle="1" w:styleId="FontosChar">
    <w:name w:val="Fontos Char"/>
    <w:basedOn w:val="Bekezdsalapbettpusa"/>
    <w:link w:val="Fontos"/>
    <w:rsid w:val="001564AF"/>
    <w:rPr>
      <w:rFonts w:ascii="Times New Roman" w:eastAsia="Times New Roman" w:hAnsi="Times New Roman" w:cs="Times New Roman"/>
      <w:b/>
      <w:color w:val="FF0000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8C3FCA"/>
    <w:rPr>
      <w:rFonts w:ascii="Verdana" w:eastAsiaTheme="majorEastAsia" w:hAnsi="Verdana" w:cstheme="majorBidi"/>
      <w:b/>
      <w:bCs/>
      <w:sz w:val="24"/>
      <w:szCs w:val="28"/>
      <w:lang w:eastAsia="de-DE"/>
    </w:rPr>
  </w:style>
  <w:style w:type="character" w:customStyle="1" w:styleId="Cmsor2Char">
    <w:name w:val="Címsor 2 Char"/>
    <w:basedOn w:val="Bekezdsalapbettpusa"/>
    <w:link w:val="Cmsor2"/>
    <w:uiPriority w:val="9"/>
    <w:rsid w:val="00F81D28"/>
    <w:rPr>
      <w:rFonts w:ascii="Verdana" w:eastAsiaTheme="majorEastAsia" w:hAnsi="Verdana" w:cstheme="majorBidi"/>
      <w:sz w:val="26"/>
      <w:szCs w:val="26"/>
      <w:lang w:eastAsia="de-DE"/>
    </w:rPr>
  </w:style>
  <w:style w:type="character" w:customStyle="1" w:styleId="Cmsor3Char">
    <w:name w:val="Címsor 3 Char"/>
    <w:basedOn w:val="Bekezdsalapbettpusa"/>
    <w:link w:val="Cmsor3"/>
    <w:uiPriority w:val="9"/>
    <w:rsid w:val="00F81D28"/>
    <w:rPr>
      <w:rFonts w:asciiTheme="minorHAnsi" w:eastAsiaTheme="majorEastAsia" w:hAnsiTheme="minorHAnsi" w:cstheme="majorBidi"/>
      <w:b/>
      <w:bCs/>
      <w:sz w:val="24"/>
      <w:szCs w:val="22"/>
    </w:rPr>
  </w:style>
  <w:style w:type="character" w:customStyle="1" w:styleId="Cmsor4Char">
    <w:name w:val="Címsor 4 Char"/>
    <w:basedOn w:val="Bekezdsalapbettpusa"/>
    <w:link w:val="Cmsor4"/>
    <w:uiPriority w:val="9"/>
    <w:rsid w:val="00F81D28"/>
    <w:rPr>
      <w:rFonts w:asciiTheme="minorHAnsi" w:eastAsiaTheme="majorEastAsia" w:hAnsiTheme="minorHAnsi" w:cstheme="majorBidi"/>
      <w:i/>
      <w:iCs/>
      <w:sz w:val="24"/>
      <w:szCs w:val="22"/>
    </w:rPr>
  </w:style>
  <w:style w:type="paragraph" w:styleId="Kpalrs">
    <w:name w:val="caption"/>
    <w:basedOn w:val="Norml"/>
    <w:next w:val="Norml"/>
    <w:qFormat/>
    <w:rsid w:val="00BF0E8E"/>
    <w:pPr>
      <w:spacing w:before="120"/>
    </w:pPr>
    <w:rPr>
      <w:b/>
      <w:bCs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F81D28"/>
    <w:pPr>
      <w:spacing w:before="2400" w:after="1200"/>
      <w:contextualSpacing/>
      <w:jc w:val="center"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81D28"/>
    <w:rPr>
      <w:rFonts w:asciiTheme="minorHAnsi" w:eastAsiaTheme="majorEastAsia" w:hAnsiTheme="minorHAnsi" w:cstheme="majorBidi"/>
      <w:b/>
      <w:spacing w:val="5"/>
      <w:kern w:val="28"/>
      <w:sz w:val="52"/>
      <w:szCs w:val="52"/>
    </w:rPr>
  </w:style>
  <w:style w:type="paragraph" w:styleId="Alcm">
    <w:name w:val="Subtitle"/>
    <w:basedOn w:val="Cm"/>
    <w:next w:val="Norml"/>
    <w:link w:val="AlcmChar"/>
    <w:uiPriority w:val="11"/>
    <w:qFormat/>
    <w:rsid w:val="00F81D28"/>
    <w:pPr>
      <w:spacing w:before="1200" w:after="240"/>
    </w:pPr>
    <w:rPr>
      <w:sz w:val="28"/>
    </w:rPr>
  </w:style>
  <w:style w:type="character" w:customStyle="1" w:styleId="AlcmChar">
    <w:name w:val="Alcím Char"/>
    <w:basedOn w:val="Bekezdsalapbettpusa"/>
    <w:link w:val="Alcm"/>
    <w:uiPriority w:val="11"/>
    <w:rsid w:val="00F81D28"/>
    <w:rPr>
      <w:rFonts w:asciiTheme="minorHAnsi" w:eastAsiaTheme="majorEastAsia" w:hAnsiTheme="minorHAnsi" w:cstheme="majorBidi"/>
      <w:b/>
      <w:spacing w:val="5"/>
      <w:kern w:val="28"/>
      <w:sz w:val="28"/>
      <w:szCs w:val="5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81D2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1D28"/>
    <w:rPr>
      <w:rFonts w:ascii="Tahoma" w:eastAsiaTheme="minorHAnsi" w:hAnsi="Tahoma" w:cs="Tahoma"/>
      <w:sz w:val="16"/>
      <w:szCs w:val="16"/>
    </w:rPr>
  </w:style>
  <w:style w:type="character" w:customStyle="1" w:styleId="Cmsor5Char">
    <w:name w:val="Címsor 5 Char"/>
    <w:basedOn w:val="Bekezdsalapbettpusa"/>
    <w:link w:val="Cmsor5"/>
    <w:uiPriority w:val="9"/>
    <w:rsid w:val="00F81D28"/>
    <w:rPr>
      <w:rFonts w:asciiTheme="minorHAnsi" w:eastAsiaTheme="minorHAnsi" w:hAnsiTheme="minorHAnsi" w:cstheme="minorHAnsi"/>
      <w:i/>
      <w:sz w:val="22"/>
      <w:szCs w:val="22"/>
    </w:rPr>
  </w:style>
  <w:style w:type="paragraph" w:customStyle="1" w:styleId="Default">
    <w:name w:val="Default"/>
    <w:rsid w:val="00F81D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F81D2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F81D28"/>
    <w:rPr>
      <w:rFonts w:asciiTheme="minorHAnsi" w:eastAsiaTheme="minorHAnsi" w:hAnsiTheme="minorHAnsi" w:cstheme="minorHAnsi"/>
      <w:sz w:val="24"/>
      <w:szCs w:val="24"/>
    </w:rPr>
  </w:style>
  <w:style w:type="paragraph" w:customStyle="1" w:styleId="lfejcmlap">
    <w:name w:val="Élőfej címlap"/>
    <w:basedOn w:val="lfej"/>
    <w:link w:val="lfejcmlapChar"/>
    <w:qFormat/>
    <w:rsid w:val="00F81D28"/>
    <w:pPr>
      <w:tabs>
        <w:tab w:val="right" w:pos="9781"/>
      </w:tabs>
      <w:ind w:left="-426"/>
    </w:pPr>
    <w:rPr>
      <w:noProof/>
      <w:lang w:eastAsia="hu-HU"/>
    </w:rPr>
  </w:style>
  <w:style w:type="character" w:customStyle="1" w:styleId="lfejcmlapChar">
    <w:name w:val="Élőfej címlap Char"/>
    <w:basedOn w:val="lfejChar"/>
    <w:link w:val="lfejcmlap"/>
    <w:rsid w:val="00F81D28"/>
    <w:rPr>
      <w:rFonts w:asciiTheme="minorHAnsi" w:eastAsiaTheme="minorHAnsi" w:hAnsiTheme="minorHAnsi" w:cstheme="minorHAnsi"/>
      <w:noProof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81D28"/>
    <w:pPr>
      <w:pBdr>
        <w:top w:val="single" w:sz="4" w:space="1" w:color="auto"/>
      </w:pBdr>
      <w:tabs>
        <w:tab w:val="center" w:pos="4536"/>
        <w:tab w:val="right" w:pos="9072"/>
      </w:tabs>
      <w:jc w:val="center"/>
    </w:pPr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F81D28"/>
    <w:rPr>
      <w:rFonts w:asciiTheme="minorHAnsi" w:eastAsiaTheme="minorHAnsi" w:hAnsiTheme="minorHAnsi" w:cstheme="minorHAnsi"/>
      <w:sz w:val="24"/>
      <w:szCs w:val="24"/>
    </w:rPr>
  </w:style>
  <w:style w:type="paragraph" w:customStyle="1" w:styleId="llbcmlap">
    <w:name w:val="Élőláb címlap"/>
    <w:basedOn w:val="llb"/>
    <w:link w:val="llbcmlapChar"/>
    <w:qFormat/>
    <w:rsid w:val="00F81D28"/>
    <w:pPr>
      <w:pBdr>
        <w:top w:val="none" w:sz="0" w:space="0" w:color="auto"/>
      </w:pBdr>
      <w:tabs>
        <w:tab w:val="clear" w:pos="4536"/>
        <w:tab w:val="clear" w:pos="9072"/>
      </w:tabs>
      <w:jc w:val="right"/>
    </w:pPr>
    <w:rPr>
      <w:noProof/>
    </w:rPr>
  </w:style>
  <w:style w:type="character" w:customStyle="1" w:styleId="llbcmlapChar">
    <w:name w:val="Élőláb címlap Char"/>
    <w:basedOn w:val="llbChar"/>
    <w:link w:val="llbcmlap"/>
    <w:rsid w:val="00F81D28"/>
    <w:rPr>
      <w:rFonts w:asciiTheme="minorHAnsi" w:eastAsiaTheme="minorHAnsi" w:hAnsiTheme="minorHAnsi" w:cstheme="minorHAnsi"/>
      <w:noProof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81D28"/>
    <w:rPr>
      <w:color w:val="0000FF" w:themeColor="hyperlink"/>
      <w:u w:val="single"/>
    </w:rPr>
  </w:style>
  <w:style w:type="paragraph" w:customStyle="1" w:styleId="Kp">
    <w:name w:val="Kép"/>
    <w:basedOn w:val="Norml"/>
    <w:qFormat/>
    <w:rsid w:val="00F81D28"/>
    <w:pPr>
      <w:jc w:val="center"/>
    </w:pPr>
  </w:style>
  <w:style w:type="paragraph" w:customStyle="1" w:styleId="Kpalrs0">
    <w:name w:val="Kép aláírás"/>
    <w:basedOn w:val="Kp"/>
    <w:next w:val="Norml"/>
    <w:qFormat/>
    <w:rsid w:val="00F81D28"/>
    <w:rPr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81D28"/>
    <w:pPr>
      <w:ind w:left="720"/>
      <w:contextualSpacing/>
    </w:pPr>
  </w:style>
  <w:style w:type="paragraph" w:customStyle="1" w:styleId="Megjegyzs">
    <w:name w:val="Megjegyzés"/>
    <w:basedOn w:val="Norml"/>
    <w:next w:val="Norml"/>
    <w:qFormat/>
    <w:rsid w:val="00F81D28"/>
    <w:rPr>
      <w:i/>
      <w:lang w:eastAsia="hu-HU"/>
    </w:rPr>
  </w:style>
  <w:style w:type="paragraph" w:customStyle="1" w:styleId="Normalkiemelt">
    <w:name w:val="Normal kiemelt"/>
    <w:basedOn w:val="Norml"/>
    <w:qFormat/>
    <w:rsid w:val="00F81D28"/>
    <w:rPr>
      <w:b/>
    </w:rPr>
  </w:style>
  <w:style w:type="paragraph" w:customStyle="1" w:styleId="NormalCm">
    <w:name w:val="NormalCím"/>
    <w:basedOn w:val="Alcm"/>
    <w:link w:val="NormalCmChar"/>
    <w:qFormat/>
    <w:rsid w:val="00F81D28"/>
    <w:pPr>
      <w:spacing w:before="600" w:after="480"/>
      <w:contextualSpacing w:val="0"/>
    </w:pPr>
    <w:rPr>
      <w:b w:val="0"/>
    </w:rPr>
  </w:style>
  <w:style w:type="character" w:customStyle="1" w:styleId="NormalCmChar">
    <w:name w:val="NormalCím Char"/>
    <w:basedOn w:val="AlcmChar"/>
    <w:link w:val="NormalCm"/>
    <w:rsid w:val="00F81D28"/>
    <w:rPr>
      <w:rFonts w:asciiTheme="minorHAnsi" w:eastAsiaTheme="majorEastAsia" w:hAnsiTheme="minorHAnsi" w:cstheme="majorBidi"/>
      <w:b w:val="0"/>
      <w:spacing w:val="5"/>
      <w:kern w:val="28"/>
      <w:sz w:val="28"/>
      <w:szCs w:val="52"/>
    </w:rPr>
  </w:style>
  <w:style w:type="paragraph" w:customStyle="1" w:styleId="Tblzatcm">
    <w:name w:val="Táblázat cím"/>
    <w:basedOn w:val="NormalCm"/>
    <w:next w:val="Norml"/>
    <w:link w:val="TblzatcmChar"/>
    <w:qFormat/>
    <w:rsid w:val="00F81D28"/>
    <w:pPr>
      <w:keepNext/>
      <w:spacing w:after="240"/>
      <w:jc w:val="left"/>
    </w:pPr>
    <w:rPr>
      <w:b/>
      <w:lang w:eastAsia="hu-HU"/>
    </w:rPr>
  </w:style>
  <w:style w:type="character" w:customStyle="1" w:styleId="TblzatcmChar">
    <w:name w:val="Táblázat cím Char"/>
    <w:basedOn w:val="NormalCmChar"/>
    <w:link w:val="Tblzatcm"/>
    <w:rsid w:val="00F81D28"/>
    <w:rPr>
      <w:rFonts w:asciiTheme="minorHAnsi" w:eastAsiaTheme="majorEastAsia" w:hAnsiTheme="minorHAnsi" w:cstheme="majorBidi"/>
      <w:b/>
      <w:spacing w:val="5"/>
      <w:kern w:val="28"/>
      <w:sz w:val="28"/>
      <w:szCs w:val="52"/>
      <w:lang w:eastAsia="hu-HU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81D28"/>
    <w:pPr>
      <w:keepLines w:val="0"/>
      <w:numPr>
        <w:numId w:val="0"/>
      </w:numPr>
      <w:spacing w:line="276" w:lineRule="auto"/>
      <w:outlineLvl w:val="9"/>
    </w:pPr>
    <w:rPr>
      <w:rFonts w:asciiTheme="majorHAnsi" w:hAnsiTheme="majorHAnsi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F81D28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F81D28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F81D28"/>
    <w:pPr>
      <w:spacing w:after="100"/>
      <w:ind w:left="440"/>
    </w:pPr>
  </w:style>
  <w:style w:type="character" w:customStyle="1" w:styleId="Cmsor6Char">
    <w:name w:val="Címsor 6 Char"/>
    <w:basedOn w:val="Bekezdsalapbettpusa"/>
    <w:link w:val="Cmsor6"/>
    <w:rsid w:val="00BF0E8E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BF0E8E"/>
    <w:rPr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BF0E8E"/>
    <w:rPr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BF0E8E"/>
    <w:rPr>
      <w:rFonts w:ascii="Arial" w:hAnsi="Arial" w:cs="Arial"/>
      <w:sz w:val="22"/>
      <w:szCs w:val="22"/>
    </w:rPr>
  </w:style>
  <w:style w:type="paragraph" w:customStyle="1" w:styleId="verziszm">
    <w:name w:val="verziószám"/>
    <w:basedOn w:val="Norml"/>
    <w:link w:val="verziszmChar"/>
    <w:autoRedefine/>
    <w:qFormat/>
    <w:rsid w:val="005601A7"/>
    <w:pPr>
      <w:contextualSpacing/>
      <w:jc w:val="center"/>
    </w:pPr>
  </w:style>
  <w:style w:type="character" w:customStyle="1" w:styleId="verziszmChar">
    <w:name w:val="verziószám Char"/>
    <w:basedOn w:val="Bekezdsalapbettpusa"/>
    <w:link w:val="verziszm"/>
    <w:rsid w:val="005601A7"/>
    <w:rPr>
      <w:rFonts w:ascii="Verdana" w:eastAsia="Times New Roman" w:hAnsi="Verdana"/>
      <w:sz w:val="22"/>
      <w:szCs w:val="22"/>
      <w:lang w:eastAsia="de-DE"/>
    </w:rPr>
  </w:style>
  <w:style w:type="character" w:styleId="Mrltotthiperhivatkozs">
    <w:name w:val="FollowedHyperlink"/>
    <w:basedOn w:val="Bekezdsalapbettpusa"/>
    <w:uiPriority w:val="99"/>
    <w:semiHidden/>
    <w:unhideWhenUsed/>
    <w:rsid w:val="005601A7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73C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73C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73C5E"/>
    <w:rPr>
      <w:rFonts w:ascii="Verdana" w:eastAsia="Times New Roman" w:hAnsi="Verdana"/>
      <w:lang w:eastAsia="de-D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3C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3C5E"/>
    <w:rPr>
      <w:rFonts w:ascii="Verdana" w:eastAsia="Times New Roman" w:hAnsi="Verdana"/>
      <w:b/>
      <w:bCs/>
      <w:lang w:eastAsia="de-D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2185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21859"/>
    <w:rPr>
      <w:rFonts w:ascii="Verdana" w:eastAsia="Times New Roman" w:hAnsi="Verdana"/>
      <w:lang w:eastAsia="de-DE"/>
    </w:rPr>
  </w:style>
  <w:style w:type="character" w:styleId="Lbjegyzet-hivatkozs">
    <w:name w:val="footnote reference"/>
    <w:basedOn w:val="Bekezdsalapbettpusa"/>
    <w:uiPriority w:val="99"/>
    <w:semiHidden/>
    <w:unhideWhenUsed/>
    <w:rsid w:val="00A21859"/>
    <w:rPr>
      <w:vertAlign w:val="superscript"/>
    </w:rPr>
  </w:style>
  <w:style w:type="character" w:styleId="Finomkiemels">
    <w:name w:val="Subtle Emphasis"/>
    <w:basedOn w:val="Bekezdsalapbettpusa"/>
    <w:uiPriority w:val="19"/>
    <w:qFormat/>
    <w:rsid w:val="005B2454"/>
    <w:rPr>
      <w:i/>
      <w:iCs/>
      <w:color w:val="404040" w:themeColor="text1" w:themeTint="BF"/>
    </w:rPr>
  </w:style>
  <w:style w:type="paragraph" w:styleId="Vltozat">
    <w:name w:val="Revision"/>
    <w:hidden/>
    <w:uiPriority w:val="99"/>
    <w:semiHidden/>
    <w:rsid w:val="00554E3F"/>
    <w:rPr>
      <w:rFonts w:ascii="Verdana" w:eastAsia="Times New Roman" w:hAnsi="Verdana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14C1C-2F05-41AD-A656-6B120286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630</Words>
  <Characters>4348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Kulcsár Dóra</dc:creator>
  <cp:lastModifiedBy>user</cp:lastModifiedBy>
  <cp:revision>13</cp:revision>
  <dcterms:created xsi:type="dcterms:W3CDTF">2020-03-12T07:42:00Z</dcterms:created>
  <dcterms:modified xsi:type="dcterms:W3CDTF">2020-03-12T08:29:00Z</dcterms:modified>
</cp:coreProperties>
</file>